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附件2</w:t>
      </w:r>
    </w:p>
    <w:p>
      <w:pPr>
        <w:ind w:firstLine="708" w:firstLineChars="196"/>
        <w:jc w:val="center"/>
        <w:rPr>
          <w:rFonts w:ascii="黑体" w:hAnsi="黑体" w:eastAsia="黑体"/>
          <w:b/>
          <w:color w:val="000000"/>
          <w:sz w:val="36"/>
          <w:szCs w:val="32"/>
        </w:rPr>
      </w:pPr>
      <w:r>
        <w:rPr>
          <w:rFonts w:hint="eastAsia" w:ascii="黑体" w:hAnsi="黑体" w:eastAsia="黑体"/>
          <w:b/>
          <w:color w:val="000000"/>
          <w:sz w:val="36"/>
          <w:szCs w:val="32"/>
        </w:rPr>
        <w:t>学院代表队选拔工作须知</w:t>
      </w:r>
    </w:p>
    <w:p>
      <w:pPr>
        <w:ind w:firstLine="708" w:firstLineChars="196"/>
        <w:jc w:val="center"/>
        <w:rPr>
          <w:rFonts w:ascii="黑体" w:hAnsi="黑体" w:eastAsia="黑体"/>
          <w:b/>
          <w:color w:val="000000"/>
          <w:sz w:val="36"/>
          <w:szCs w:val="32"/>
        </w:rPr>
      </w:pPr>
    </w:p>
    <w:p>
      <w:pPr>
        <w:ind w:firstLine="551" w:firstLineChars="196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一、学院代表队要求</w:t>
      </w:r>
    </w:p>
    <w:p>
      <w:pPr>
        <w:ind w:firstLine="548" w:firstLineChars="196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1、学院代表队，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至少有1名英语教师或熟悉模拟联合国大会议程的教师担任指导教师，也可联系主办单位指定1名英语专业研究生担任指导教师。</w:t>
      </w:r>
    </w:p>
    <w:p>
      <w:pPr>
        <w:ind w:firstLine="548" w:firstLineChars="196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2、参赛者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应具备一定的英语语言组织能力并具有一定的词汇储备量。</w:t>
      </w:r>
    </w:p>
    <w:p>
      <w:pPr>
        <w:ind w:firstLine="548" w:firstLineChars="196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参赛者应对时事热点具备一定的知识储备。</w:t>
      </w:r>
    </w:p>
    <w:p>
      <w:pPr>
        <w:ind w:firstLine="551" w:firstLineChars="196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选拔流程</w:t>
      </w:r>
    </w:p>
    <w:p>
      <w:pPr>
        <w:ind w:firstLine="548" w:firstLineChars="196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参赛者可以提前准备发言材料，题目各学院学生会从主办方给定的题目范围内选择，</w:t>
      </w:r>
      <w:r>
        <w:rPr>
          <w:rFonts w:hint="eastAsia" w:ascii="仿宋" w:hAnsi="仿宋" w:eastAsia="仿宋"/>
          <w:bCs/>
          <w:sz w:val="28"/>
          <w:szCs w:val="28"/>
        </w:rPr>
        <w:t>参赛者需要模拟选择一个国家大使的身份，进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行两分钟以内的英语发言。</w:t>
      </w:r>
    </w:p>
    <w:p>
      <w:pPr>
        <w:ind w:left="2241" w:leftChars="266" w:hanging="1682" w:hangingChars="601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题目范围：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全球贸易；海洋污染；文化遗产保护；贸易争端。</w:t>
      </w:r>
    </w:p>
    <w:p>
      <w:pPr>
        <w:ind w:left="2241" w:leftChars="266" w:hanging="1682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发言稿格式：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首先应表明自己选择的国家与主题；</w:t>
      </w:r>
    </w:p>
    <w:p>
      <w:pPr>
        <w:ind w:left="2241" w:leftChars="266" w:hanging="1682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            阐明话题背景；</w:t>
      </w:r>
    </w:p>
    <w:p>
      <w:pPr>
        <w:ind w:left="2241" w:leftChars="266" w:hanging="1682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            站在国家的角度提出建议；</w:t>
      </w:r>
    </w:p>
    <w:p>
      <w:pPr>
        <w:ind w:left="2241" w:leftChars="266" w:hanging="1682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            发言稿正文部分必须使用第三人称；</w:t>
      </w:r>
    </w:p>
    <w:p>
      <w:pPr>
        <w:ind w:left="2801" w:leftChars="266" w:hanging="2242" w:hangingChars="8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            计时应从选手结束自我介绍后开始直到发言结束为止。</w:t>
      </w:r>
    </w:p>
    <w:p>
      <w:pPr>
        <w:ind w:left="2248" w:leftChars="266" w:hanging="1689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三、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评分标准及细则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标准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得分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0分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0.5分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1分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1.5分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语法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错误较多，无法让听众理解意思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错误较多，句子结构单一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错误较少但能将基本意思表达出来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错误较少，句法句式无明显错误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没有错误，复杂句运用灵活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时间把握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超时半分钟以上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超时20秒~30秒之前结束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超时10秒~20秒之间结束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超时10秒以内结束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2分钟以内结束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发音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发音模糊，无法辨别所说词汇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发音不清楚但可以辨别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发音有明显错误，某些词汇听不懂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有些许音节发声不准确但能够听懂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咬字清晰，发言准确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流利程度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卡顿多，且句子间隔时间长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卡顿较多，怒愤句子成分不完整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卡顿较多，简单句较多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卡顿较少，表达流利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听感极好，没有卡顿，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词汇运用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基础词汇运用不灵活，甚至有运用错误的现象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句子中没有高级词汇基础词汇使用无明显错误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句子中以基础词汇为主，高级词汇较少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句子中有高级词汇高级词汇与基础词汇混用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高级词汇多，词汇种类丰富，运用灵活</w:t>
            </w:r>
          </w:p>
        </w:tc>
      </w:tr>
    </w:tbl>
    <w:p>
      <w:pPr>
        <w:ind w:left="2241" w:leftChars="266" w:hanging="1682" w:hangingChars="601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四、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分数计算及选拔</w:t>
      </w:r>
    </w:p>
    <w:p>
      <w:pPr>
        <w:ind w:left="2241" w:leftChars="266" w:hanging="1682" w:hangingChars="60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bCs/>
          <w:sz w:val="28"/>
          <w:szCs w:val="28"/>
        </w:rPr>
        <w:t>选手最终分数=评委老师所给成绩的平均分</w:t>
      </w:r>
    </w:p>
    <w:p>
      <w:pPr>
        <w:ind w:left="2241" w:leftChars="266" w:hanging="1682" w:hangingChars="601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成绩排名前三的学生作为学院代表参加校赛</w:t>
      </w:r>
    </w:p>
    <w:p>
      <w:pPr>
        <w:ind w:left="139" w:leftChars="66" w:firstLine="420" w:firstLineChars="1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如果出现并列排名的情况应根据专业四级/大学英语四级考试/六级等成绩进行筛选</w:t>
      </w:r>
    </w:p>
    <w:p>
      <w:pPr>
        <w:ind w:firstLine="551" w:firstLineChars="196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五、报名要求</w:t>
      </w:r>
    </w:p>
    <w:p>
      <w:pPr>
        <w:ind w:left="570" w:leftChars="266" w:hanging="11" w:hangingChars="4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各学院代表队的选拔在5月6日21:00之前将报名表发至邮箱：</w:t>
      </w:r>
      <w:r>
        <w:rPr>
          <w:rFonts w:hint="eastAsia"/>
          <w:sz w:val="28"/>
          <w:szCs w:val="36"/>
        </w:rPr>
        <w:t>Linzi_12@qq.com</w:t>
      </w:r>
    </w:p>
    <w:p>
      <w:pPr>
        <w:ind w:firstLine="420" w:firstLineChars="200"/>
        <w:rPr>
          <w:rFonts w:ascii="仿宋" w:hAnsi="仿宋" w:eastAsia="仿宋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150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DB2F5F"/>
    <w:rsid w:val="00106305"/>
    <w:rsid w:val="00133F37"/>
    <w:rsid w:val="00136D3D"/>
    <w:rsid w:val="00145CD5"/>
    <w:rsid w:val="001A7B46"/>
    <w:rsid w:val="002073F2"/>
    <w:rsid w:val="0028085E"/>
    <w:rsid w:val="00286D79"/>
    <w:rsid w:val="003E257F"/>
    <w:rsid w:val="00421240"/>
    <w:rsid w:val="00491DBD"/>
    <w:rsid w:val="004A3A35"/>
    <w:rsid w:val="00557779"/>
    <w:rsid w:val="005C1613"/>
    <w:rsid w:val="00657BAE"/>
    <w:rsid w:val="00660E23"/>
    <w:rsid w:val="00667220"/>
    <w:rsid w:val="00681FAE"/>
    <w:rsid w:val="0069463D"/>
    <w:rsid w:val="006B12E1"/>
    <w:rsid w:val="006C1F6A"/>
    <w:rsid w:val="006E3C88"/>
    <w:rsid w:val="007D1763"/>
    <w:rsid w:val="00823E43"/>
    <w:rsid w:val="008430EE"/>
    <w:rsid w:val="00845784"/>
    <w:rsid w:val="0085240E"/>
    <w:rsid w:val="0085516B"/>
    <w:rsid w:val="00867A6A"/>
    <w:rsid w:val="008A2184"/>
    <w:rsid w:val="008B7AA6"/>
    <w:rsid w:val="0093526C"/>
    <w:rsid w:val="00942D30"/>
    <w:rsid w:val="00972A1D"/>
    <w:rsid w:val="00981A3F"/>
    <w:rsid w:val="009A0DA8"/>
    <w:rsid w:val="009C1BC8"/>
    <w:rsid w:val="009D1B15"/>
    <w:rsid w:val="009E048A"/>
    <w:rsid w:val="009F1A20"/>
    <w:rsid w:val="00A25B4C"/>
    <w:rsid w:val="00A52388"/>
    <w:rsid w:val="00A7076D"/>
    <w:rsid w:val="00AC599A"/>
    <w:rsid w:val="00B1282B"/>
    <w:rsid w:val="00B13B3B"/>
    <w:rsid w:val="00B362C8"/>
    <w:rsid w:val="00B575F8"/>
    <w:rsid w:val="00BB7276"/>
    <w:rsid w:val="00BC0355"/>
    <w:rsid w:val="00C037C5"/>
    <w:rsid w:val="00C7247F"/>
    <w:rsid w:val="00D079DF"/>
    <w:rsid w:val="00D21B95"/>
    <w:rsid w:val="00DC4497"/>
    <w:rsid w:val="00E4438B"/>
    <w:rsid w:val="00E6283F"/>
    <w:rsid w:val="00E6457F"/>
    <w:rsid w:val="00E73673"/>
    <w:rsid w:val="00E85AE2"/>
    <w:rsid w:val="00E86193"/>
    <w:rsid w:val="00EB281D"/>
    <w:rsid w:val="00EE1361"/>
    <w:rsid w:val="00F25088"/>
    <w:rsid w:val="00F44AE1"/>
    <w:rsid w:val="00F82991"/>
    <w:rsid w:val="00FE3FE5"/>
    <w:rsid w:val="15567ADC"/>
    <w:rsid w:val="21DB2F5F"/>
    <w:rsid w:val="2C790C37"/>
    <w:rsid w:val="41F4112B"/>
    <w:rsid w:val="47535B9E"/>
    <w:rsid w:val="6BF40F53"/>
    <w:rsid w:val="7DB24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2018-04-23T09:57:00Z</dcterms:created>
  <dc:creator>If Time Not Go.</dc:creator>
  <cp:lastModifiedBy>wu~</cp:lastModifiedBy>
  <dcterms:modified xsi:type="dcterms:W3CDTF">2019-04-01T15:50:40Z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