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D4" w:rsidRPr="004E19D4" w:rsidRDefault="004E19D4" w:rsidP="004E19D4">
      <w:pPr>
        <w:widowControl/>
        <w:spacing w:line="330" w:lineRule="atLeast"/>
        <w:jc w:val="center"/>
        <w:rPr>
          <w:rFonts w:ascii="黑体" w:eastAsia="黑体" w:hAnsi="黑体" w:cs="Arial"/>
          <w:b/>
          <w:bCs/>
          <w:color w:val="0046A7"/>
          <w:kern w:val="0"/>
          <w:sz w:val="44"/>
          <w:szCs w:val="44"/>
        </w:rPr>
      </w:pPr>
      <w:r w:rsidRPr="004E19D4">
        <w:rPr>
          <w:rFonts w:ascii="黑体" w:eastAsia="黑体" w:hAnsi="黑体" w:cs="Arial"/>
          <w:b/>
          <w:bCs/>
          <w:color w:val="0046A7"/>
          <w:kern w:val="0"/>
          <w:sz w:val="44"/>
          <w:szCs w:val="44"/>
        </w:rPr>
        <w:t>2015年西部地区人才培养特别项目/地方合作项目选派办法</w:t>
      </w:r>
    </w:p>
    <w:p w:rsidR="004E19D4" w:rsidRPr="004E19D4" w:rsidRDefault="004E19D4" w:rsidP="004E19D4">
      <w:pPr>
        <w:widowControl/>
        <w:jc w:val="left"/>
        <w:rPr>
          <w:rFonts w:ascii="宋体" w:eastAsia="宋体" w:hAnsi="宋体" w:cs="宋体"/>
          <w:vanish/>
          <w:kern w:val="0"/>
          <w:sz w:val="28"/>
          <w:szCs w:val="28"/>
        </w:rPr>
      </w:pPr>
    </w:p>
    <w:p w:rsidR="004E19D4" w:rsidRPr="004E19D4" w:rsidRDefault="004E19D4" w:rsidP="004E19D4">
      <w:pPr>
        <w:widowControl/>
        <w:spacing w:line="270" w:lineRule="atLeast"/>
        <w:jc w:val="left"/>
        <w:rPr>
          <w:rFonts w:ascii="Arial" w:eastAsia="宋体" w:hAnsi="Arial" w:cs="Arial"/>
          <w:color w:val="4F4F4F"/>
          <w:kern w:val="0"/>
          <w:sz w:val="28"/>
          <w:szCs w:val="28"/>
        </w:rPr>
      </w:pPr>
    </w:p>
    <w:p w:rsidR="004E19D4" w:rsidRPr="004E19D4" w:rsidRDefault="004E19D4" w:rsidP="004E19D4">
      <w:pPr>
        <w:widowControl/>
        <w:jc w:val="left"/>
        <w:rPr>
          <w:rFonts w:ascii="宋体" w:eastAsia="宋体" w:hAnsi="宋体" w:cs="宋体"/>
          <w:vanish/>
          <w:kern w:val="0"/>
          <w:sz w:val="28"/>
          <w:szCs w:val="28"/>
        </w:rPr>
      </w:pPr>
    </w:p>
    <w:p w:rsidR="004E19D4" w:rsidRPr="004E19D4" w:rsidRDefault="004E19D4" w:rsidP="004E19D4">
      <w:pPr>
        <w:widowControl/>
        <w:spacing w:before="240" w:after="240" w:line="330" w:lineRule="atLeast"/>
        <w:ind w:firstLine="480"/>
        <w:jc w:val="center"/>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第一章</w:t>
      </w:r>
      <w:r w:rsidRPr="004E19D4">
        <w:rPr>
          <w:rFonts w:ascii="Arial" w:eastAsia="宋体" w:hAnsi="Arial" w:cs="Arial"/>
          <w:b/>
          <w:bCs/>
          <w:color w:val="666666"/>
          <w:kern w:val="0"/>
          <w:sz w:val="28"/>
          <w:szCs w:val="28"/>
        </w:rPr>
        <w:t>  </w:t>
      </w:r>
      <w:r w:rsidRPr="004E19D4">
        <w:rPr>
          <w:rFonts w:ascii="Arial" w:eastAsia="宋体" w:hAnsi="Arial" w:cs="Arial"/>
          <w:b/>
          <w:bCs/>
          <w:color w:val="666666"/>
          <w:kern w:val="0"/>
          <w:sz w:val="28"/>
          <w:szCs w:val="28"/>
        </w:rPr>
        <w:t>总则</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第一条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为配合国家西部大开发战略、中部崛起战略及振兴东北老工业基地战略的实施，做好西部地区人才培养特别项目、地方合作项目的选派工作，制定本办法。</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第二条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国家留学基金管理委员会（以下简称国家留学基金委）采取与各有关省、市、自治区分别签订合作协议的方式，具体确定各省、市、自治区资金配套比例、选派规模、类别、期限、双方的权利与义务及其他有关事宜。</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第三条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国家留学基金委负责本项目的组织实施工作。有关省、市、自治区教育（人社）厅</w:t>
      </w:r>
      <w:r w:rsidRPr="004E19D4">
        <w:rPr>
          <w:rFonts w:ascii="Arial" w:eastAsia="宋体" w:hAnsi="Arial" w:cs="Arial"/>
          <w:color w:val="666666"/>
          <w:kern w:val="0"/>
          <w:sz w:val="28"/>
          <w:szCs w:val="28"/>
        </w:rPr>
        <w:t>/</w:t>
      </w:r>
      <w:r w:rsidRPr="004E19D4">
        <w:rPr>
          <w:rFonts w:ascii="Arial" w:eastAsia="宋体" w:hAnsi="Arial" w:cs="Arial"/>
          <w:color w:val="666666"/>
          <w:kern w:val="0"/>
          <w:sz w:val="28"/>
          <w:szCs w:val="28"/>
        </w:rPr>
        <w:t>教委、新疆生产建设兵团教育局为各地项目主管部门并负责本地区项目组织实施工作。</w:t>
      </w:r>
    </w:p>
    <w:p w:rsidR="004E19D4" w:rsidRPr="004E19D4" w:rsidRDefault="004E19D4" w:rsidP="004E19D4">
      <w:pPr>
        <w:widowControl/>
        <w:spacing w:before="240" w:after="240" w:line="330" w:lineRule="atLeast"/>
        <w:ind w:firstLine="480"/>
        <w:jc w:val="center"/>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第二章</w:t>
      </w:r>
      <w:r w:rsidRPr="004E19D4">
        <w:rPr>
          <w:rFonts w:ascii="Arial" w:eastAsia="宋体" w:hAnsi="Arial" w:cs="Arial"/>
          <w:b/>
          <w:bCs/>
          <w:color w:val="666666"/>
          <w:kern w:val="0"/>
          <w:sz w:val="28"/>
          <w:szCs w:val="28"/>
        </w:rPr>
        <w:t>  </w:t>
      </w:r>
      <w:r w:rsidRPr="004E19D4">
        <w:rPr>
          <w:rFonts w:ascii="Arial" w:eastAsia="宋体" w:hAnsi="Arial" w:cs="Arial"/>
          <w:b/>
          <w:bCs/>
          <w:color w:val="666666"/>
          <w:kern w:val="0"/>
          <w:sz w:val="28"/>
          <w:szCs w:val="28"/>
        </w:rPr>
        <w:t>选派计划</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第三条</w:t>
      </w:r>
      <w:r w:rsidRPr="004E19D4">
        <w:rPr>
          <w:rFonts w:ascii="Arial" w:eastAsia="宋体" w:hAnsi="Arial" w:cs="Arial"/>
          <w:color w:val="666666"/>
          <w:kern w:val="0"/>
          <w:sz w:val="28"/>
          <w:szCs w:val="28"/>
        </w:rPr>
        <w:t>  2015</w:t>
      </w:r>
      <w:r w:rsidRPr="004E19D4">
        <w:rPr>
          <w:rFonts w:ascii="Arial" w:eastAsia="宋体" w:hAnsi="Arial" w:cs="Arial"/>
          <w:color w:val="666666"/>
          <w:kern w:val="0"/>
          <w:sz w:val="28"/>
          <w:szCs w:val="28"/>
        </w:rPr>
        <w:t>年计划选派高级研究学者、访问学者（含博士后）</w:t>
      </w:r>
      <w:r w:rsidRPr="004E19D4">
        <w:rPr>
          <w:rFonts w:ascii="Arial" w:eastAsia="宋体" w:hAnsi="Arial" w:cs="Arial"/>
          <w:color w:val="666666"/>
          <w:kern w:val="0"/>
          <w:sz w:val="28"/>
          <w:szCs w:val="28"/>
        </w:rPr>
        <w:t>2100</w:t>
      </w:r>
      <w:r w:rsidRPr="004E19D4">
        <w:rPr>
          <w:rFonts w:ascii="Arial" w:eastAsia="宋体" w:hAnsi="Arial" w:cs="Arial"/>
          <w:color w:val="666666"/>
          <w:kern w:val="0"/>
          <w:sz w:val="28"/>
          <w:szCs w:val="28"/>
        </w:rPr>
        <w:t>人。</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第四条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参加西部地区人才培养特别项目的省、市、自治区包括：贵州省、云南省、重庆市、新疆维吾尔自治区、甘肃省、陕西省、宁</w:t>
      </w:r>
      <w:r w:rsidRPr="004E19D4">
        <w:rPr>
          <w:rFonts w:ascii="Arial" w:eastAsia="宋体" w:hAnsi="Arial" w:cs="Arial"/>
          <w:color w:val="666666"/>
          <w:kern w:val="0"/>
          <w:sz w:val="28"/>
          <w:szCs w:val="28"/>
        </w:rPr>
        <w:lastRenderedPageBreak/>
        <w:t>夏回族自治区、内蒙古自治区、青海省、四川省、广西壮族自治区、西藏自治区、新疆生产建设兵团；参加地方合作项目的省包括：河北省、湖南省、河南省、海南省、辽宁省、吉林省、黑龙江省、浙江省、湖北省、江西省、广东省、上海市。</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第五条</w:t>
      </w:r>
      <w:r w:rsidRPr="004E19D4">
        <w:rPr>
          <w:rFonts w:ascii="Arial" w:eastAsia="宋体" w:hAnsi="Arial" w:cs="Arial"/>
          <w:b/>
          <w:bCs/>
          <w:color w:val="666666"/>
          <w:kern w:val="0"/>
          <w:sz w:val="28"/>
          <w:szCs w:val="28"/>
        </w:rPr>
        <w:t> </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高级研究学者的留学期限为</w:t>
      </w:r>
      <w:r w:rsidRPr="004E19D4">
        <w:rPr>
          <w:rFonts w:ascii="Arial" w:eastAsia="宋体" w:hAnsi="Arial" w:cs="Arial"/>
          <w:color w:val="666666"/>
          <w:kern w:val="0"/>
          <w:sz w:val="28"/>
          <w:szCs w:val="28"/>
        </w:rPr>
        <w:t>3-6</w:t>
      </w:r>
      <w:r w:rsidRPr="004E19D4">
        <w:rPr>
          <w:rFonts w:ascii="Arial" w:eastAsia="宋体" w:hAnsi="Arial" w:cs="Arial"/>
          <w:color w:val="666666"/>
          <w:kern w:val="0"/>
          <w:sz w:val="28"/>
          <w:szCs w:val="28"/>
        </w:rPr>
        <w:t>个月。访问学者的留学期限为</w:t>
      </w:r>
      <w:r w:rsidRPr="004E19D4">
        <w:rPr>
          <w:rFonts w:ascii="Arial" w:eastAsia="宋体" w:hAnsi="Arial" w:cs="Arial"/>
          <w:color w:val="666666"/>
          <w:kern w:val="0"/>
          <w:sz w:val="28"/>
          <w:szCs w:val="28"/>
        </w:rPr>
        <w:t>6-12</w:t>
      </w:r>
      <w:r w:rsidRPr="004E19D4">
        <w:rPr>
          <w:rFonts w:ascii="Arial" w:eastAsia="宋体" w:hAnsi="Arial" w:cs="Arial"/>
          <w:color w:val="666666"/>
          <w:kern w:val="0"/>
          <w:sz w:val="28"/>
          <w:szCs w:val="28"/>
        </w:rPr>
        <w:t>个月，其中以团队形式派出的（含成班派出项目、科研团队、地方子项目）留学期限可为</w:t>
      </w:r>
      <w:r w:rsidRPr="004E19D4">
        <w:rPr>
          <w:rFonts w:ascii="Arial" w:eastAsia="宋体" w:hAnsi="Arial" w:cs="Arial"/>
          <w:color w:val="666666"/>
          <w:kern w:val="0"/>
          <w:sz w:val="28"/>
          <w:szCs w:val="28"/>
        </w:rPr>
        <w:t>3-12</w:t>
      </w:r>
      <w:r w:rsidRPr="004E19D4">
        <w:rPr>
          <w:rFonts w:ascii="Arial" w:eastAsia="宋体" w:hAnsi="Arial" w:cs="Arial"/>
          <w:color w:val="666666"/>
          <w:kern w:val="0"/>
          <w:sz w:val="28"/>
          <w:szCs w:val="28"/>
        </w:rPr>
        <w:t>个月。博士后的留学期限为</w:t>
      </w:r>
      <w:r w:rsidRPr="004E19D4">
        <w:rPr>
          <w:rFonts w:ascii="Arial" w:eastAsia="宋体" w:hAnsi="Arial" w:cs="Arial"/>
          <w:color w:val="666666"/>
          <w:kern w:val="0"/>
          <w:sz w:val="28"/>
          <w:szCs w:val="28"/>
        </w:rPr>
        <w:t>3-24</w:t>
      </w:r>
      <w:r w:rsidRPr="004E19D4">
        <w:rPr>
          <w:rFonts w:ascii="Arial" w:eastAsia="宋体" w:hAnsi="Arial" w:cs="Arial"/>
          <w:color w:val="666666"/>
          <w:kern w:val="0"/>
          <w:sz w:val="28"/>
          <w:szCs w:val="28"/>
        </w:rPr>
        <w:t>个月。</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第六条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选派专业领域主要为《国家中长期人才发展规划纲要（</w:t>
      </w:r>
      <w:r w:rsidRPr="004E19D4">
        <w:rPr>
          <w:rFonts w:ascii="Arial" w:eastAsia="宋体" w:hAnsi="Arial" w:cs="Arial"/>
          <w:color w:val="666666"/>
          <w:kern w:val="0"/>
          <w:sz w:val="28"/>
          <w:szCs w:val="28"/>
        </w:rPr>
        <w:t>2010-2020</w:t>
      </w:r>
      <w:r w:rsidRPr="004E19D4">
        <w:rPr>
          <w:rFonts w:ascii="Arial" w:eastAsia="宋体" w:hAnsi="Arial" w:cs="Arial"/>
          <w:color w:val="666666"/>
          <w:kern w:val="0"/>
          <w:sz w:val="28"/>
          <w:szCs w:val="28"/>
        </w:rPr>
        <w:t>年）》确定的经济和社会发展重点领域，《国家中长期科学和技术发展规划纲要（</w:t>
      </w:r>
      <w:r w:rsidRPr="004E19D4">
        <w:rPr>
          <w:rFonts w:ascii="Arial" w:eastAsia="宋体" w:hAnsi="Arial" w:cs="Arial"/>
          <w:color w:val="666666"/>
          <w:kern w:val="0"/>
          <w:sz w:val="28"/>
          <w:szCs w:val="28"/>
        </w:rPr>
        <w:t>2006-2020</w:t>
      </w:r>
      <w:r w:rsidRPr="004E19D4">
        <w:rPr>
          <w:rFonts w:ascii="Arial" w:eastAsia="宋体" w:hAnsi="Arial" w:cs="Arial"/>
          <w:color w:val="666666"/>
          <w:kern w:val="0"/>
          <w:sz w:val="28"/>
          <w:szCs w:val="28"/>
        </w:rPr>
        <w:t>年）》确定的重点领域、重大专项、前沿技术、基础研究，人文与社会科学领域。地方经济社会发展急需学科、专业领域。</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color w:val="666666"/>
          <w:kern w:val="0"/>
          <w:sz w:val="28"/>
          <w:szCs w:val="28"/>
        </w:rPr>
        <w:t>重点支持地方重大工程、重点学科和研究基地、重大科研项目以及地方国际学术交流合作对人才培养的需求。</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第七条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留学人员主要派往教育、科技发达国家的知名院校、科研院所、实验室等机构。</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第八条</w:t>
      </w:r>
      <w:r w:rsidRPr="004E19D4">
        <w:rPr>
          <w:rFonts w:ascii="Arial" w:eastAsia="宋体" w:hAnsi="Arial" w:cs="Arial"/>
          <w:b/>
          <w:bCs/>
          <w:color w:val="666666"/>
          <w:kern w:val="0"/>
          <w:sz w:val="28"/>
          <w:szCs w:val="28"/>
        </w:rPr>
        <w:t> </w:t>
      </w:r>
      <w:r w:rsidR="004D1058">
        <w:rPr>
          <w:rFonts w:ascii="Arial" w:eastAsia="宋体" w:hAnsi="Arial" w:cs="Arial" w:hint="eastAsia"/>
          <w:b/>
          <w:bCs/>
          <w:color w:val="666666"/>
          <w:kern w:val="0"/>
          <w:sz w:val="28"/>
          <w:szCs w:val="28"/>
        </w:rPr>
        <w:t xml:space="preserve"> </w:t>
      </w:r>
      <w:bookmarkStart w:id="0" w:name="_GoBack"/>
      <w:bookmarkEnd w:id="0"/>
      <w:r w:rsidRPr="004E19D4">
        <w:rPr>
          <w:rFonts w:ascii="Arial" w:eastAsia="宋体" w:hAnsi="Arial" w:cs="Arial"/>
          <w:color w:val="666666"/>
          <w:kern w:val="0"/>
          <w:sz w:val="28"/>
          <w:szCs w:val="28"/>
        </w:rPr>
        <w:t>留学人员主要通过国内推选单位或个人渠道联系国外留学单位派出，也可利用地方或国家留学基金委与国外教育、科研机构合作协议派出。</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lastRenderedPageBreak/>
        <w:t>第九条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国家留学基金提供一次往返国际旅费及规定留学期间的奖学金生活费。奖学金资助标准及方式按照国家现行有关规定执行。赴英国留学的访问学者可申请</w:t>
      </w:r>
      <w:r w:rsidRPr="004E19D4">
        <w:rPr>
          <w:rFonts w:ascii="Arial" w:eastAsia="宋体" w:hAnsi="Arial" w:cs="Arial"/>
          <w:color w:val="666666"/>
          <w:kern w:val="0"/>
          <w:sz w:val="28"/>
          <w:szCs w:val="28"/>
        </w:rPr>
        <w:t>1000</w:t>
      </w:r>
      <w:r w:rsidRPr="004E19D4">
        <w:rPr>
          <w:rFonts w:ascii="Arial" w:eastAsia="宋体" w:hAnsi="Arial" w:cs="Arial"/>
          <w:color w:val="666666"/>
          <w:kern w:val="0"/>
          <w:sz w:val="28"/>
          <w:szCs w:val="28"/>
        </w:rPr>
        <w:t>英镑以内的</w:t>
      </w:r>
      <w:r w:rsidRPr="004E19D4">
        <w:rPr>
          <w:rFonts w:ascii="Arial" w:eastAsia="宋体" w:hAnsi="Arial" w:cs="Arial"/>
          <w:color w:val="666666"/>
          <w:kern w:val="0"/>
          <w:sz w:val="28"/>
          <w:szCs w:val="28"/>
        </w:rPr>
        <w:t>Bench Fee</w:t>
      </w:r>
      <w:r w:rsidRPr="004E19D4">
        <w:rPr>
          <w:rFonts w:ascii="Arial" w:eastAsia="宋体" w:hAnsi="Arial" w:cs="Arial"/>
          <w:color w:val="666666"/>
          <w:kern w:val="0"/>
          <w:sz w:val="28"/>
          <w:szCs w:val="28"/>
        </w:rPr>
        <w:t>。</w:t>
      </w:r>
    </w:p>
    <w:p w:rsidR="004E19D4" w:rsidRPr="004E19D4" w:rsidRDefault="004E19D4" w:rsidP="004E19D4">
      <w:pPr>
        <w:widowControl/>
        <w:spacing w:before="240" w:after="240" w:line="330" w:lineRule="atLeast"/>
        <w:ind w:firstLine="480"/>
        <w:jc w:val="center"/>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第三章</w:t>
      </w:r>
      <w:r w:rsidRPr="004E19D4">
        <w:rPr>
          <w:rFonts w:ascii="Arial" w:eastAsia="宋体" w:hAnsi="Arial" w:cs="Arial"/>
          <w:b/>
          <w:bCs/>
          <w:color w:val="666666"/>
          <w:kern w:val="0"/>
          <w:sz w:val="28"/>
          <w:szCs w:val="28"/>
        </w:rPr>
        <w:t>  </w:t>
      </w:r>
      <w:r w:rsidRPr="004E19D4">
        <w:rPr>
          <w:rFonts w:ascii="Arial" w:eastAsia="宋体" w:hAnsi="Arial" w:cs="Arial"/>
          <w:b/>
          <w:bCs/>
          <w:color w:val="666666"/>
          <w:kern w:val="0"/>
          <w:sz w:val="28"/>
          <w:szCs w:val="28"/>
        </w:rPr>
        <w:t>申请条件</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第十条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符合《</w:t>
      </w:r>
      <w:r w:rsidRPr="004E19D4">
        <w:rPr>
          <w:rFonts w:ascii="Arial" w:eastAsia="宋体" w:hAnsi="Arial" w:cs="Arial"/>
          <w:color w:val="666666"/>
          <w:kern w:val="0"/>
          <w:sz w:val="28"/>
          <w:szCs w:val="28"/>
        </w:rPr>
        <w:t>2015</w:t>
      </w:r>
      <w:r w:rsidRPr="004E19D4">
        <w:rPr>
          <w:rFonts w:ascii="Arial" w:eastAsia="宋体" w:hAnsi="Arial" w:cs="Arial"/>
          <w:color w:val="666666"/>
          <w:kern w:val="0"/>
          <w:sz w:val="28"/>
          <w:szCs w:val="28"/>
        </w:rPr>
        <w:t>年国家留学基金资助出国留学人员选拔简章》规定的申请人基本条件及各省区规定的其他条件。</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第十一条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须为国内高等学校、企业事业单位、行政机关、科研机构的正式工作人员。申请人原则上</w:t>
      </w:r>
      <w:proofErr w:type="gramStart"/>
      <w:r w:rsidRPr="004E19D4">
        <w:rPr>
          <w:rFonts w:ascii="Arial" w:eastAsia="宋体" w:hAnsi="Arial" w:cs="Arial"/>
          <w:color w:val="666666"/>
          <w:kern w:val="0"/>
          <w:sz w:val="28"/>
          <w:szCs w:val="28"/>
        </w:rPr>
        <w:t>应主持</w:t>
      </w:r>
      <w:proofErr w:type="gramEnd"/>
      <w:r w:rsidRPr="004E19D4">
        <w:rPr>
          <w:rFonts w:ascii="Arial" w:eastAsia="宋体" w:hAnsi="Arial" w:cs="Arial"/>
          <w:color w:val="666666"/>
          <w:kern w:val="0"/>
          <w:sz w:val="28"/>
          <w:szCs w:val="28"/>
        </w:rPr>
        <w:t>或参与研究项目、课题，出国研修计划应紧密结合在</w:t>
      </w:r>
      <w:proofErr w:type="gramStart"/>
      <w:r w:rsidRPr="004E19D4">
        <w:rPr>
          <w:rFonts w:ascii="Arial" w:eastAsia="宋体" w:hAnsi="Arial" w:cs="Arial"/>
          <w:color w:val="666666"/>
          <w:kern w:val="0"/>
          <w:sz w:val="28"/>
          <w:szCs w:val="28"/>
        </w:rPr>
        <w:t>研</w:t>
      </w:r>
      <w:proofErr w:type="gramEnd"/>
      <w:r w:rsidRPr="004E19D4">
        <w:rPr>
          <w:rFonts w:ascii="Arial" w:eastAsia="宋体" w:hAnsi="Arial" w:cs="Arial"/>
          <w:color w:val="666666"/>
          <w:kern w:val="0"/>
          <w:sz w:val="28"/>
          <w:szCs w:val="28"/>
        </w:rPr>
        <w:t>项目、课题及所在单位重点工作。</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第十二条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高级研究学者申请人应符合以下条件：申请时年龄不超过</w:t>
      </w:r>
      <w:r w:rsidRPr="004E19D4">
        <w:rPr>
          <w:rFonts w:ascii="Arial" w:eastAsia="宋体" w:hAnsi="Arial" w:cs="Arial"/>
          <w:color w:val="666666"/>
          <w:kern w:val="0"/>
          <w:sz w:val="28"/>
          <w:szCs w:val="28"/>
        </w:rPr>
        <w:t>55</w:t>
      </w:r>
      <w:r w:rsidRPr="004E19D4">
        <w:rPr>
          <w:rFonts w:ascii="Arial" w:eastAsia="宋体" w:hAnsi="Arial" w:cs="Arial"/>
          <w:color w:val="666666"/>
          <w:kern w:val="0"/>
          <w:sz w:val="28"/>
          <w:szCs w:val="28"/>
        </w:rPr>
        <w:t>周岁（含）。教学科研人员应为教授或博士生导师。此外，申请人还至少具备以下条件之一：</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color w:val="666666"/>
          <w:kern w:val="0"/>
          <w:sz w:val="28"/>
          <w:szCs w:val="28"/>
        </w:rPr>
        <w:t>（一）国家重点实验室、教育部重点实验室、国家工程（技术）研究中心骨干。</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color w:val="666666"/>
          <w:kern w:val="0"/>
          <w:sz w:val="28"/>
          <w:szCs w:val="28"/>
        </w:rPr>
        <w:t>（二）两院院士、长江学者特聘教授、</w:t>
      </w:r>
      <w:r w:rsidRPr="004E19D4">
        <w:rPr>
          <w:rFonts w:ascii="Arial" w:eastAsia="宋体" w:hAnsi="Arial" w:cs="Arial"/>
          <w:color w:val="666666"/>
          <w:kern w:val="0"/>
          <w:sz w:val="28"/>
          <w:szCs w:val="28"/>
        </w:rPr>
        <w:t>“</w:t>
      </w:r>
      <w:r w:rsidRPr="004E19D4">
        <w:rPr>
          <w:rFonts w:ascii="Arial" w:eastAsia="宋体" w:hAnsi="Arial" w:cs="Arial"/>
          <w:color w:val="666666"/>
          <w:kern w:val="0"/>
          <w:sz w:val="28"/>
          <w:szCs w:val="28"/>
        </w:rPr>
        <w:t>国家高层次人才特殊支持计划</w:t>
      </w:r>
      <w:r w:rsidRPr="004E19D4">
        <w:rPr>
          <w:rFonts w:ascii="Arial" w:eastAsia="宋体" w:hAnsi="Arial" w:cs="Arial"/>
          <w:color w:val="666666"/>
          <w:kern w:val="0"/>
          <w:sz w:val="28"/>
          <w:szCs w:val="28"/>
        </w:rPr>
        <w:t>”</w:t>
      </w:r>
      <w:r w:rsidRPr="004E19D4">
        <w:rPr>
          <w:rFonts w:ascii="Arial" w:eastAsia="宋体" w:hAnsi="Arial" w:cs="Arial"/>
          <w:color w:val="666666"/>
          <w:kern w:val="0"/>
          <w:sz w:val="28"/>
          <w:szCs w:val="28"/>
        </w:rPr>
        <w:t>杰出人才或领军人才入选者、其他国家级人才计划入选者。</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color w:val="666666"/>
          <w:kern w:val="0"/>
          <w:sz w:val="28"/>
          <w:szCs w:val="28"/>
        </w:rPr>
        <w:t>（三）中央国家机关、地方行政管理部门、国有大中型企业高级行政管理人员，须具有或相当于副司局级（含副司局级）以上行政职务。</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lastRenderedPageBreak/>
        <w:t>第十三条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访问学者申请人应符合以下条件：年龄不超过</w:t>
      </w:r>
      <w:r w:rsidRPr="004E19D4">
        <w:rPr>
          <w:rFonts w:ascii="Arial" w:eastAsia="宋体" w:hAnsi="Arial" w:cs="Arial"/>
          <w:color w:val="666666"/>
          <w:kern w:val="0"/>
          <w:sz w:val="28"/>
          <w:szCs w:val="28"/>
        </w:rPr>
        <w:t>50</w:t>
      </w:r>
      <w:r w:rsidRPr="004E19D4">
        <w:rPr>
          <w:rFonts w:ascii="Arial" w:eastAsia="宋体" w:hAnsi="Arial" w:cs="Arial"/>
          <w:color w:val="666666"/>
          <w:kern w:val="0"/>
          <w:sz w:val="28"/>
          <w:szCs w:val="28"/>
        </w:rPr>
        <w:t>周岁（含），本科毕业后一般应有</w:t>
      </w:r>
      <w:r w:rsidRPr="004E19D4">
        <w:rPr>
          <w:rFonts w:ascii="Arial" w:eastAsia="宋体" w:hAnsi="Arial" w:cs="Arial"/>
          <w:color w:val="666666"/>
          <w:kern w:val="0"/>
          <w:sz w:val="28"/>
          <w:szCs w:val="28"/>
        </w:rPr>
        <w:t>5</w:t>
      </w:r>
      <w:r w:rsidRPr="004E19D4">
        <w:rPr>
          <w:rFonts w:ascii="Arial" w:eastAsia="宋体" w:hAnsi="Arial" w:cs="Arial"/>
          <w:color w:val="666666"/>
          <w:kern w:val="0"/>
          <w:sz w:val="28"/>
          <w:szCs w:val="28"/>
        </w:rPr>
        <w:t>年以上的工作经历，硕士毕业后一般应有</w:t>
      </w:r>
      <w:r w:rsidRPr="004E19D4">
        <w:rPr>
          <w:rFonts w:ascii="Arial" w:eastAsia="宋体" w:hAnsi="Arial" w:cs="Arial"/>
          <w:color w:val="666666"/>
          <w:kern w:val="0"/>
          <w:sz w:val="28"/>
          <w:szCs w:val="28"/>
        </w:rPr>
        <w:t>2</w:t>
      </w:r>
      <w:r w:rsidRPr="004E19D4">
        <w:rPr>
          <w:rFonts w:ascii="Arial" w:eastAsia="宋体" w:hAnsi="Arial" w:cs="Arial"/>
          <w:color w:val="666666"/>
          <w:kern w:val="0"/>
          <w:sz w:val="28"/>
          <w:szCs w:val="28"/>
        </w:rPr>
        <w:t>年以上的工作经历。对博士毕业的申请人，没有工作年限的要求。</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第十四条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博士后申请人应符合以下条件：年龄不超过</w:t>
      </w:r>
      <w:r w:rsidRPr="004E19D4">
        <w:rPr>
          <w:rFonts w:ascii="Arial" w:eastAsia="宋体" w:hAnsi="Arial" w:cs="Arial"/>
          <w:color w:val="666666"/>
          <w:kern w:val="0"/>
          <w:sz w:val="28"/>
          <w:szCs w:val="28"/>
        </w:rPr>
        <w:t>40</w:t>
      </w:r>
      <w:r w:rsidRPr="004E19D4">
        <w:rPr>
          <w:rFonts w:ascii="Arial" w:eastAsia="宋体" w:hAnsi="Arial" w:cs="Arial"/>
          <w:color w:val="666666"/>
          <w:kern w:val="0"/>
          <w:sz w:val="28"/>
          <w:szCs w:val="28"/>
        </w:rPr>
        <w:t>周岁（含），应为国内高等学校或科研单位具有博士学位、具体从事教学或科研工作的优秀在职青年教师或科研人员。申请时距其博士毕业时间应在</w:t>
      </w:r>
      <w:r w:rsidRPr="004E19D4">
        <w:rPr>
          <w:rFonts w:ascii="Arial" w:eastAsia="宋体" w:hAnsi="Arial" w:cs="Arial"/>
          <w:color w:val="666666"/>
          <w:kern w:val="0"/>
          <w:sz w:val="28"/>
          <w:szCs w:val="28"/>
        </w:rPr>
        <w:t>3</w:t>
      </w:r>
      <w:r w:rsidRPr="004E19D4">
        <w:rPr>
          <w:rFonts w:ascii="Arial" w:eastAsia="宋体" w:hAnsi="Arial" w:cs="Arial"/>
          <w:color w:val="666666"/>
          <w:kern w:val="0"/>
          <w:sz w:val="28"/>
          <w:szCs w:val="28"/>
        </w:rPr>
        <w:t>年以内。</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第十五条</w:t>
      </w:r>
      <w:r w:rsidRPr="004E19D4">
        <w:rPr>
          <w:rFonts w:ascii="Arial" w:eastAsia="宋体" w:hAnsi="Arial" w:cs="Arial"/>
          <w:color w:val="666666"/>
          <w:kern w:val="0"/>
          <w:sz w:val="28"/>
          <w:szCs w:val="28"/>
        </w:rPr>
        <w:t> </w:t>
      </w:r>
      <w:r w:rsidRPr="004E19D4">
        <w:rPr>
          <w:rFonts w:ascii="Arial" w:eastAsia="宋体" w:hAnsi="Arial" w:cs="Arial"/>
          <w:b/>
          <w:bCs/>
          <w:color w:val="666666"/>
          <w:kern w:val="0"/>
          <w:sz w:val="28"/>
          <w:szCs w:val="28"/>
        </w:rPr>
        <w:t>申请时须提交国外大学或科研机构的邀请函。</w:t>
      </w:r>
      <w:r w:rsidRPr="004E19D4">
        <w:rPr>
          <w:rFonts w:ascii="Arial" w:eastAsia="宋体" w:hAnsi="Arial" w:cs="Arial"/>
          <w:color w:val="666666"/>
          <w:kern w:val="0"/>
          <w:sz w:val="28"/>
          <w:szCs w:val="28"/>
        </w:rPr>
        <w:t>申请国家留学基金委与国外教育、科研机构合作协议派出者不须提交。</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第十六条</w:t>
      </w:r>
      <w:r w:rsidRPr="004E19D4">
        <w:rPr>
          <w:rFonts w:ascii="Arial" w:eastAsia="宋体" w:hAnsi="Arial" w:cs="Arial"/>
          <w:b/>
          <w:bCs/>
          <w:color w:val="666666"/>
          <w:kern w:val="0"/>
          <w:sz w:val="28"/>
          <w:szCs w:val="28"/>
        </w:rPr>
        <w:t> </w:t>
      </w:r>
      <w:r w:rsidRPr="004E19D4">
        <w:rPr>
          <w:rFonts w:ascii="Arial" w:eastAsia="宋体" w:hAnsi="Arial" w:cs="Arial"/>
          <w:color w:val="666666"/>
          <w:kern w:val="0"/>
          <w:sz w:val="28"/>
          <w:szCs w:val="28"/>
        </w:rPr>
        <w:t>外语水平需达到《</w:t>
      </w:r>
      <w:r w:rsidRPr="004E19D4">
        <w:rPr>
          <w:rFonts w:ascii="Arial" w:eastAsia="宋体" w:hAnsi="Arial" w:cs="Arial"/>
          <w:color w:val="666666"/>
          <w:kern w:val="0"/>
          <w:sz w:val="28"/>
          <w:szCs w:val="28"/>
        </w:rPr>
        <w:t>2015</w:t>
      </w:r>
      <w:r w:rsidRPr="004E19D4">
        <w:rPr>
          <w:rFonts w:ascii="Arial" w:eastAsia="宋体" w:hAnsi="Arial" w:cs="Arial"/>
          <w:color w:val="666666"/>
          <w:kern w:val="0"/>
          <w:sz w:val="28"/>
          <w:szCs w:val="28"/>
        </w:rPr>
        <w:t>年国家留学基金资助出国留学人员选拔简章》确定的国家留学基金资助出国留学外语合格条件。</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color w:val="666666"/>
          <w:kern w:val="0"/>
          <w:sz w:val="28"/>
          <w:szCs w:val="28"/>
        </w:rPr>
        <w:t>申请时外语水平未达到合格标准者，如</w:t>
      </w:r>
      <w:proofErr w:type="gramStart"/>
      <w:r w:rsidRPr="004E19D4">
        <w:rPr>
          <w:rFonts w:ascii="Arial" w:eastAsia="宋体" w:hAnsi="Arial" w:cs="Arial"/>
          <w:color w:val="666666"/>
          <w:kern w:val="0"/>
          <w:sz w:val="28"/>
          <w:szCs w:val="28"/>
        </w:rPr>
        <w:t>系所在</w:t>
      </w:r>
      <w:proofErr w:type="gramEnd"/>
      <w:r w:rsidRPr="004E19D4">
        <w:rPr>
          <w:rFonts w:ascii="Arial" w:eastAsia="宋体" w:hAnsi="Arial" w:cs="Arial"/>
          <w:color w:val="666666"/>
          <w:kern w:val="0"/>
          <w:sz w:val="28"/>
          <w:szCs w:val="28"/>
        </w:rPr>
        <w:t>单位重点推荐，亦可申请，但须提供可以反映其外语水平的外语考试成绩证明，如</w:t>
      </w:r>
      <w:r w:rsidRPr="004E19D4">
        <w:rPr>
          <w:rFonts w:ascii="Arial" w:eastAsia="宋体" w:hAnsi="Arial" w:cs="Arial"/>
          <w:color w:val="666666"/>
          <w:kern w:val="0"/>
          <w:sz w:val="28"/>
          <w:szCs w:val="28"/>
        </w:rPr>
        <w:t>WSK/TOEFL/IELTS</w:t>
      </w:r>
      <w:r w:rsidRPr="004E19D4">
        <w:rPr>
          <w:rFonts w:ascii="Arial" w:eastAsia="宋体" w:hAnsi="Arial" w:cs="Arial"/>
          <w:color w:val="666666"/>
          <w:kern w:val="0"/>
          <w:sz w:val="28"/>
          <w:szCs w:val="28"/>
        </w:rPr>
        <w:t>考试成绩单复印件等。此部分人员被录取后，须参加教育部指定出国留学人员培训部相关语种培训或自行参加相应外语考试，获得相关培训结业证书或考试成绩达到合格标准后方可派出。希望参加外语培训者，应在申请表中注明意向培训地点。</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color w:val="666666"/>
          <w:kern w:val="0"/>
          <w:sz w:val="28"/>
          <w:szCs w:val="28"/>
        </w:rPr>
        <w:t>同等条件下，优先考虑录取申请时外语水平达到合格标准者。</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lastRenderedPageBreak/>
        <w:t>第十七条</w:t>
      </w:r>
      <w:r w:rsidRPr="004E19D4">
        <w:rPr>
          <w:rFonts w:ascii="Arial" w:eastAsia="宋体" w:hAnsi="Arial" w:cs="Arial"/>
          <w:b/>
          <w:bCs/>
          <w:color w:val="666666"/>
          <w:kern w:val="0"/>
          <w:sz w:val="28"/>
          <w:szCs w:val="28"/>
        </w:rPr>
        <w:t> </w:t>
      </w:r>
      <w:r w:rsidRPr="004E19D4">
        <w:rPr>
          <w:rFonts w:ascii="Arial" w:eastAsia="宋体" w:hAnsi="Arial" w:cs="Arial"/>
          <w:color w:val="666666"/>
          <w:kern w:val="0"/>
          <w:sz w:val="28"/>
          <w:szCs w:val="28"/>
        </w:rPr>
        <w:t>申请通过地方或国家留学基金委与国外有关教育、科研机构合作协议派出者，还需满足协议要求的其他条件。</w:t>
      </w:r>
    </w:p>
    <w:p w:rsidR="004E19D4" w:rsidRPr="004E19D4" w:rsidRDefault="004E19D4" w:rsidP="004E19D4">
      <w:pPr>
        <w:widowControl/>
        <w:spacing w:before="240" w:after="240" w:line="330" w:lineRule="atLeast"/>
        <w:ind w:firstLine="480"/>
        <w:jc w:val="center"/>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第四章</w:t>
      </w:r>
      <w:r w:rsidRPr="004E19D4">
        <w:rPr>
          <w:rFonts w:ascii="Arial" w:eastAsia="宋体" w:hAnsi="Arial" w:cs="Arial"/>
          <w:b/>
          <w:bCs/>
          <w:color w:val="666666"/>
          <w:kern w:val="0"/>
          <w:sz w:val="28"/>
          <w:szCs w:val="28"/>
        </w:rPr>
        <w:t>  </w:t>
      </w:r>
      <w:r w:rsidRPr="004E19D4">
        <w:rPr>
          <w:rFonts w:ascii="Arial" w:eastAsia="宋体" w:hAnsi="Arial" w:cs="Arial"/>
          <w:b/>
          <w:bCs/>
          <w:color w:val="666666"/>
          <w:kern w:val="0"/>
          <w:sz w:val="28"/>
          <w:szCs w:val="28"/>
        </w:rPr>
        <w:t>选拔办法</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第十八条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遵循</w:t>
      </w:r>
      <w:r w:rsidRPr="004E19D4">
        <w:rPr>
          <w:rFonts w:ascii="Arial" w:eastAsia="宋体" w:hAnsi="Arial" w:cs="Arial"/>
          <w:color w:val="666666"/>
          <w:kern w:val="0"/>
          <w:sz w:val="28"/>
          <w:szCs w:val="28"/>
        </w:rPr>
        <w:t>“</w:t>
      </w:r>
      <w:r w:rsidRPr="004E19D4">
        <w:rPr>
          <w:rFonts w:ascii="Arial" w:eastAsia="宋体" w:hAnsi="Arial" w:cs="Arial"/>
          <w:color w:val="666666"/>
          <w:kern w:val="0"/>
          <w:sz w:val="28"/>
          <w:szCs w:val="28"/>
        </w:rPr>
        <w:t>公开、公平、公正</w:t>
      </w:r>
      <w:r w:rsidRPr="004E19D4">
        <w:rPr>
          <w:rFonts w:ascii="Arial" w:eastAsia="宋体" w:hAnsi="Arial" w:cs="Arial"/>
          <w:color w:val="666666"/>
          <w:kern w:val="0"/>
          <w:sz w:val="28"/>
          <w:szCs w:val="28"/>
        </w:rPr>
        <w:t>”</w:t>
      </w:r>
      <w:r w:rsidRPr="004E19D4">
        <w:rPr>
          <w:rFonts w:ascii="Arial" w:eastAsia="宋体" w:hAnsi="Arial" w:cs="Arial"/>
          <w:color w:val="666666"/>
          <w:kern w:val="0"/>
          <w:sz w:val="28"/>
          <w:szCs w:val="28"/>
        </w:rPr>
        <w:t>的原则，采取</w:t>
      </w:r>
      <w:r w:rsidRPr="004E19D4">
        <w:rPr>
          <w:rFonts w:ascii="Arial" w:eastAsia="宋体" w:hAnsi="Arial" w:cs="Arial"/>
          <w:color w:val="666666"/>
          <w:kern w:val="0"/>
          <w:sz w:val="28"/>
          <w:szCs w:val="28"/>
        </w:rPr>
        <w:t>“</w:t>
      </w:r>
      <w:r w:rsidRPr="004E19D4">
        <w:rPr>
          <w:rFonts w:ascii="Arial" w:eastAsia="宋体" w:hAnsi="Arial" w:cs="Arial"/>
          <w:color w:val="666666"/>
          <w:kern w:val="0"/>
          <w:sz w:val="28"/>
          <w:szCs w:val="28"/>
        </w:rPr>
        <w:t>个人申请，单位推荐，专家评审，择优录取</w:t>
      </w:r>
      <w:r w:rsidRPr="004E19D4">
        <w:rPr>
          <w:rFonts w:ascii="Arial" w:eastAsia="宋体" w:hAnsi="Arial" w:cs="Arial"/>
          <w:color w:val="666666"/>
          <w:kern w:val="0"/>
          <w:sz w:val="28"/>
          <w:szCs w:val="28"/>
        </w:rPr>
        <w:t>”</w:t>
      </w:r>
      <w:r w:rsidRPr="004E19D4">
        <w:rPr>
          <w:rFonts w:ascii="Arial" w:eastAsia="宋体" w:hAnsi="Arial" w:cs="Arial"/>
          <w:color w:val="666666"/>
          <w:kern w:val="0"/>
          <w:sz w:val="28"/>
          <w:szCs w:val="28"/>
        </w:rPr>
        <w:t>的方式，重点依托地方重大工程、重点学科和研究基地、重大科研项目以及国际学术交流合作进行选拔。</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第十九条</w:t>
      </w:r>
      <w:r w:rsidRPr="004E19D4">
        <w:rPr>
          <w:rFonts w:ascii="Arial" w:eastAsia="宋体" w:hAnsi="Arial" w:cs="Arial"/>
          <w:color w:val="666666"/>
          <w:kern w:val="0"/>
          <w:sz w:val="28"/>
          <w:szCs w:val="28"/>
        </w:rPr>
        <w:t> 2015</w:t>
      </w:r>
      <w:r w:rsidRPr="004E19D4">
        <w:rPr>
          <w:rFonts w:ascii="Arial" w:eastAsia="宋体" w:hAnsi="Arial" w:cs="Arial"/>
          <w:color w:val="666666"/>
          <w:kern w:val="0"/>
          <w:sz w:val="28"/>
          <w:szCs w:val="28"/>
        </w:rPr>
        <w:t>年的网上报名及申请受理时间为</w:t>
      </w:r>
      <w:r w:rsidRPr="004E19D4">
        <w:rPr>
          <w:rFonts w:ascii="Arial" w:eastAsia="宋体" w:hAnsi="Arial" w:cs="Arial"/>
          <w:color w:val="666666"/>
          <w:kern w:val="0"/>
          <w:sz w:val="28"/>
          <w:szCs w:val="28"/>
        </w:rPr>
        <w:t>4</w:t>
      </w:r>
      <w:r w:rsidRPr="004E19D4">
        <w:rPr>
          <w:rFonts w:ascii="Arial" w:eastAsia="宋体" w:hAnsi="Arial" w:cs="Arial"/>
          <w:color w:val="666666"/>
          <w:kern w:val="0"/>
          <w:sz w:val="28"/>
          <w:szCs w:val="28"/>
        </w:rPr>
        <w:t>月</w:t>
      </w:r>
      <w:r w:rsidRPr="004E19D4">
        <w:rPr>
          <w:rFonts w:ascii="Arial" w:eastAsia="宋体" w:hAnsi="Arial" w:cs="Arial"/>
          <w:color w:val="666666"/>
          <w:kern w:val="0"/>
          <w:sz w:val="28"/>
          <w:szCs w:val="28"/>
        </w:rPr>
        <w:t>6</w:t>
      </w:r>
      <w:r w:rsidRPr="004E19D4">
        <w:rPr>
          <w:rFonts w:ascii="Arial" w:eastAsia="宋体" w:hAnsi="Arial" w:cs="Arial"/>
          <w:color w:val="666666"/>
          <w:kern w:val="0"/>
          <w:sz w:val="28"/>
          <w:szCs w:val="28"/>
        </w:rPr>
        <w:t>日</w:t>
      </w:r>
      <w:r w:rsidRPr="004E19D4">
        <w:rPr>
          <w:rFonts w:ascii="Arial" w:eastAsia="宋体" w:hAnsi="Arial" w:cs="Arial"/>
          <w:color w:val="666666"/>
          <w:kern w:val="0"/>
          <w:sz w:val="28"/>
          <w:szCs w:val="28"/>
        </w:rPr>
        <w:t>-4</w:t>
      </w:r>
      <w:r w:rsidRPr="004E19D4">
        <w:rPr>
          <w:rFonts w:ascii="Arial" w:eastAsia="宋体" w:hAnsi="Arial" w:cs="Arial"/>
          <w:color w:val="666666"/>
          <w:kern w:val="0"/>
          <w:sz w:val="28"/>
          <w:szCs w:val="28"/>
        </w:rPr>
        <w:t>月</w:t>
      </w:r>
      <w:r w:rsidRPr="004E19D4">
        <w:rPr>
          <w:rFonts w:ascii="Arial" w:eastAsia="宋体" w:hAnsi="Arial" w:cs="Arial"/>
          <w:color w:val="666666"/>
          <w:kern w:val="0"/>
          <w:sz w:val="28"/>
          <w:szCs w:val="28"/>
        </w:rPr>
        <w:t>20</w:t>
      </w:r>
      <w:r w:rsidRPr="004E19D4">
        <w:rPr>
          <w:rFonts w:ascii="Arial" w:eastAsia="宋体" w:hAnsi="Arial" w:cs="Arial"/>
          <w:color w:val="666666"/>
          <w:kern w:val="0"/>
          <w:sz w:val="28"/>
          <w:szCs w:val="28"/>
        </w:rPr>
        <w:t>日。申请人应在此期限内登录国家公派留学管理信息平台（</w:t>
      </w:r>
      <w:r w:rsidRPr="004E19D4">
        <w:rPr>
          <w:rFonts w:ascii="Arial" w:eastAsia="宋体" w:hAnsi="Arial" w:cs="Arial"/>
          <w:color w:val="666666"/>
          <w:kern w:val="0"/>
          <w:sz w:val="28"/>
          <w:szCs w:val="28"/>
        </w:rPr>
        <w:t>http://apply.csc.edu.cn</w:t>
      </w:r>
      <w:r w:rsidRPr="004E19D4">
        <w:rPr>
          <w:rFonts w:ascii="Arial" w:eastAsia="宋体" w:hAnsi="Arial" w:cs="Arial"/>
          <w:color w:val="666666"/>
          <w:kern w:val="0"/>
          <w:sz w:val="28"/>
          <w:szCs w:val="28"/>
        </w:rPr>
        <w:t>）进行网上报名，按照《关于准备国家留学基金资助出国留学申请材料的说明（西部地区人才培养特别项目</w:t>
      </w:r>
      <w:r w:rsidRPr="004E19D4">
        <w:rPr>
          <w:rFonts w:ascii="Arial" w:eastAsia="宋体" w:hAnsi="Arial" w:cs="Arial"/>
          <w:color w:val="666666"/>
          <w:kern w:val="0"/>
          <w:sz w:val="28"/>
          <w:szCs w:val="28"/>
        </w:rPr>
        <w:t>/</w:t>
      </w:r>
      <w:r w:rsidRPr="004E19D4">
        <w:rPr>
          <w:rFonts w:ascii="Arial" w:eastAsia="宋体" w:hAnsi="Arial" w:cs="Arial"/>
          <w:color w:val="666666"/>
          <w:kern w:val="0"/>
          <w:sz w:val="28"/>
          <w:szCs w:val="28"/>
        </w:rPr>
        <w:t>地方合作项目）》准备申请材料并提交所在单位审核。</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第二十条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国内推选单位应对申请人的申请资格、综合素质、发展潜力、出国留学必要性、学习计划可行性、品德修养及身心健康情况等方面进行严格把关，对其出国留学提出明确目标要求，并出具有针对性的单位推荐意见。推选单位在对申请人材料进行认真审核后，将申请材料统一提交或委托申请人提交至各有关省、市、自治区项目主管部门。</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第二十一条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有关省、市、自治区项目主管部门负责申请受理工作（详见国家</w:t>
      </w:r>
      <w:proofErr w:type="gramStart"/>
      <w:r w:rsidRPr="004E19D4">
        <w:rPr>
          <w:rFonts w:ascii="Arial" w:eastAsia="宋体" w:hAnsi="Arial" w:cs="Arial"/>
          <w:color w:val="666666"/>
          <w:kern w:val="0"/>
          <w:sz w:val="28"/>
          <w:szCs w:val="28"/>
        </w:rPr>
        <w:t>留学网</w:t>
      </w:r>
      <w:proofErr w:type="gramEnd"/>
      <w:r w:rsidRPr="004E19D4">
        <w:rPr>
          <w:rFonts w:ascii="Arial" w:eastAsia="宋体" w:hAnsi="Arial" w:cs="Arial"/>
          <w:color w:val="666666"/>
          <w:kern w:val="0"/>
          <w:sz w:val="28"/>
          <w:szCs w:val="28"/>
        </w:rPr>
        <w:t>受理机构通讯录）。</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color w:val="666666"/>
          <w:kern w:val="0"/>
          <w:sz w:val="28"/>
          <w:szCs w:val="28"/>
        </w:rPr>
        <w:t>国家留学基金委不直接受理个人申请。</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lastRenderedPageBreak/>
        <w:t>第二十二条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各地项目主管部门应在</w:t>
      </w:r>
      <w:r w:rsidRPr="004E19D4">
        <w:rPr>
          <w:rFonts w:ascii="Arial" w:eastAsia="宋体" w:hAnsi="Arial" w:cs="Arial"/>
          <w:color w:val="666666"/>
          <w:kern w:val="0"/>
          <w:sz w:val="28"/>
          <w:szCs w:val="28"/>
        </w:rPr>
        <w:t>4</w:t>
      </w:r>
      <w:r w:rsidRPr="004E19D4">
        <w:rPr>
          <w:rFonts w:ascii="Arial" w:eastAsia="宋体" w:hAnsi="Arial" w:cs="Arial"/>
          <w:color w:val="666666"/>
          <w:kern w:val="0"/>
          <w:sz w:val="28"/>
          <w:szCs w:val="28"/>
        </w:rPr>
        <w:t>月</w:t>
      </w:r>
      <w:r w:rsidRPr="004E19D4">
        <w:rPr>
          <w:rFonts w:ascii="Arial" w:eastAsia="宋体" w:hAnsi="Arial" w:cs="Arial"/>
          <w:color w:val="666666"/>
          <w:kern w:val="0"/>
          <w:sz w:val="28"/>
          <w:szCs w:val="28"/>
        </w:rPr>
        <w:t>25</w:t>
      </w:r>
      <w:r w:rsidRPr="004E19D4">
        <w:rPr>
          <w:rFonts w:ascii="Arial" w:eastAsia="宋体" w:hAnsi="Arial" w:cs="Arial"/>
          <w:color w:val="666666"/>
          <w:kern w:val="0"/>
          <w:sz w:val="28"/>
          <w:szCs w:val="28"/>
        </w:rPr>
        <w:t>日前将受理工作情况以书面公函形式提交国家留学基金委；在</w:t>
      </w:r>
      <w:r w:rsidRPr="004E19D4">
        <w:rPr>
          <w:rFonts w:ascii="Arial" w:eastAsia="宋体" w:hAnsi="Arial" w:cs="Arial"/>
          <w:color w:val="666666"/>
          <w:kern w:val="0"/>
          <w:sz w:val="28"/>
          <w:szCs w:val="28"/>
        </w:rPr>
        <w:t>5</w:t>
      </w:r>
      <w:r w:rsidRPr="004E19D4">
        <w:rPr>
          <w:rFonts w:ascii="Arial" w:eastAsia="宋体" w:hAnsi="Arial" w:cs="Arial"/>
          <w:color w:val="666666"/>
          <w:kern w:val="0"/>
          <w:sz w:val="28"/>
          <w:szCs w:val="28"/>
        </w:rPr>
        <w:t>月</w:t>
      </w:r>
      <w:r w:rsidRPr="004E19D4">
        <w:rPr>
          <w:rFonts w:ascii="Arial" w:eastAsia="宋体" w:hAnsi="Arial" w:cs="Arial"/>
          <w:color w:val="666666"/>
          <w:kern w:val="0"/>
          <w:sz w:val="28"/>
          <w:szCs w:val="28"/>
        </w:rPr>
        <w:t>20</w:t>
      </w:r>
      <w:r w:rsidRPr="004E19D4">
        <w:rPr>
          <w:rFonts w:ascii="Arial" w:eastAsia="宋体" w:hAnsi="Arial" w:cs="Arial"/>
          <w:color w:val="666666"/>
          <w:kern w:val="0"/>
          <w:sz w:val="28"/>
          <w:szCs w:val="28"/>
        </w:rPr>
        <w:t>日前将地方专家初审情况及参加专家终审候选人名单以书面公函形式提交至国家留学基金委，并通过信息平台提交申请人的电子材料。申请人的书面材料由项目主管部门留存，留存期限为</w:t>
      </w:r>
      <w:r w:rsidRPr="004E19D4">
        <w:rPr>
          <w:rFonts w:ascii="Arial" w:eastAsia="宋体" w:hAnsi="Arial" w:cs="Arial"/>
          <w:color w:val="666666"/>
          <w:kern w:val="0"/>
          <w:sz w:val="28"/>
          <w:szCs w:val="28"/>
        </w:rPr>
        <w:t>2</w:t>
      </w:r>
      <w:r w:rsidRPr="004E19D4">
        <w:rPr>
          <w:rFonts w:ascii="Arial" w:eastAsia="宋体" w:hAnsi="Arial" w:cs="Arial"/>
          <w:color w:val="666666"/>
          <w:kern w:val="0"/>
          <w:sz w:val="28"/>
          <w:szCs w:val="28"/>
        </w:rPr>
        <w:t>年。</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第二十三条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国家留学基金委将组织专家通过材料评审或面试的方式对候选人进行终审，并根据专家评审意见确定录取人员名单。</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第二十四条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录取结果将于</w:t>
      </w:r>
      <w:r w:rsidRPr="004E19D4">
        <w:rPr>
          <w:rFonts w:ascii="Arial" w:eastAsia="宋体" w:hAnsi="Arial" w:cs="Arial"/>
          <w:color w:val="666666"/>
          <w:kern w:val="0"/>
          <w:sz w:val="28"/>
          <w:szCs w:val="28"/>
        </w:rPr>
        <w:t>2015</w:t>
      </w:r>
      <w:r w:rsidRPr="004E19D4">
        <w:rPr>
          <w:rFonts w:ascii="Arial" w:eastAsia="宋体" w:hAnsi="Arial" w:cs="Arial"/>
          <w:color w:val="666666"/>
          <w:kern w:val="0"/>
          <w:sz w:val="28"/>
          <w:szCs w:val="28"/>
        </w:rPr>
        <w:t>年</w:t>
      </w:r>
      <w:r w:rsidRPr="004E19D4">
        <w:rPr>
          <w:rFonts w:ascii="Arial" w:eastAsia="宋体" w:hAnsi="Arial" w:cs="Arial"/>
          <w:color w:val="666666"/>
          <w:kern w:val="0"/>
          <w:sz w:val="28"/>
          <w:szCs w:val="28"/>
        </w:rPr>
        <w:t>8</w:t>
      </w:r>
      <w:r w:rsidRPr="004E19D4">
        <w:rPr>
          <w:rFonts w:ascii="Arial" w:eastAsia="宋体" w:hAnsi="Arial" w:cs="Arial"/>
          <w:color w:val="666666"/>
          <w:kern w:val="0"/>
          <w:sz w:val="28"/>
          <w:szCs w:val="28"/>
        </w:rPr>
        <w:t>月公布。申请人可登录国家公派留学管理信息平台（</w:t>
      </w:r>
      <w:r w:rsidRPr="004E19D4">
        <w:rPr>
          <w:rFonts w:ascii="Arial" w:eastAsia="宋体" w:hAnsi="Arial" w:cs="Arial"/>
          <w:color w:val="666666"/>
          <w:kern w:val="0"/>
          <w:sz w:val="28"/>
          <w:szCs w:val="28"/>
        </w:rPr>
        <w:t>http://apply.csc.edu.cn</w:t>
      </w:r>
      <w:r w:rsidRPr="004E19D4">
        <w:rPr>
          <w:rFonts w:ascii="Arial" w:eastAsia="宋体" w:hAnsi="Arial" w:cs="Arial"/>
          <w:color w:val="666666"/>
          <w:kern w:val="0"/>
          <w:sz w:val="28"/>
          <w:szCs w:val="28"/>
        </w:rPr>
        <w:t>）查询录取结果。录取通知将发放至各地项目主管部门。</w:t>
      </w:r>
    </w:p>
    <w:p w:rsidR="004E19D4" w:rsidRPr="004E19D4" w:rsidRDefault="004E19D4" w:rsidP="004E19D4">
      <w:pPr>
        <w:widowControl/>
        <w:spacing w:before="240" w:after="240" w:line="330" w:lineRule="atLeast"/>
        <w:ind w:firstLine="480"/>
        <w:jc w:val="center"/>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第五章</w:t>
      </w:r>
      <w:r w:rsidRPr="004E19D4">
        <w:rPr>
          <w:rFonts w:ascii="Arial" w:eastAsia="宋体" w:hAnsi="Arial" w:cs="Arial"/>
          <w:b/>
          <w:bCs/>
          <w:color w:val="666666"/>
          <w:kern w:val="0"/>
          <w:sz w:val="28"/>
          <w:szCs w:val="28"/>
        </w:rPr>
        <w:t>  </w:t>
      </w:r>
      <w:r w:rsidRPr="004E19D4">
        <w:rPr>
          <w:rFonts w:ascii="Arial" w:eastAsia="宋体" w:hAnsi="Arial" w:cs="Arial"/>
          <w:b/>
          <w:bCs/>
          <w:color w:val="666666"/>
          <w:kern w:val="0"/>
          <w:sz w:val="28"/>
          <w:szCs w:val="28"/>
        </w:rPr>
        <w:t>派出与管理</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第二十五条</w:t>
      </w:r>
      <w:r w:rsidRPr="004E19D4">
        <w:rPr>
          <w:rFonts w:ascii="Arial" w:eastAsia="宋体" w:hAnsi="Arial" w:cs="Arial"/>
          <w:b/>
          <w:bCs/>
          <w:color w:val="666666"/>
          <w:kern w:val="0"/>
          <w:sz w:val="28"/>
          <w:szCs w:val="28"/>
        </w:rPr>
        <w:t> </w:t>
      </w:r>
      <w:r w:rsidRPr="004E19D4">
        <w:rPr>
          <w:rFonts w:ascii="Arial" w:eastAsia="宋体" w:hAnsi="Arial" w:cs="Arial"/>
          <w:color w:val="666666"/>
          <w:kern w:val="0"/>
          <w:sz w:val="28"/>
          <w:szCs w:val="28"/>
        </w:rPr>
        <w:t>被录取人员的留学资格有效期为一年（至</w:t>
      </w:r>
      <w:r w:rsidRPr="004E19D4">
        <w:rPr>
          <w:rFonts w:ascii="Arial" w:eastAsia="宋体" w:hAnsi="Arial" w:cs="Arial"/>
          <w:color w:val="666666"/>
          <w:kern w:val="0"/>
          <w:sz w:val="28"/>
          <w:szCs w:val="28"/>
        </w:rPr>
        <w:t>2016</w:t>
      </w:r>
      <w:r w:rsidRPr="004E19D4">
        <w:rPr>
          <w:rFonts w:ascii="Arial" w:eastAsia="宋体" w:hAnsi="Arial" w:cs="Arial"/>
          <w:color w:val="666666"/>
          <w:kern w:val="0"/>
          <w:sz w:val="28"/>
          <w:szCs w:val="28"/>
        </w:rPr>
        <w:t>年</w:t>
      </w:r>
      <w:r w:rsidRPr="004E19D4">
        <w:rPr>
          <w:rFonts w:ascii="Arial" w:eastAsia="宋体" w:hAnsi="Arial" w:cs="Arial"/>
          <w:color w:val="666666"/>
          <w:kern w:val="0"/>
          <w:sz w:val="28"/>
          <w:szCs w:val="28"/>
        </w:rPr>
        <w:t>12</w:t>
      </w:r>
      <w:r w:rsidRPr="004E19D4">
        <w:rPr>
          <w:rFonts w:ascii="Arial" w:eastAsia="宋体" w:hAnsi="Arial" w:cs="Arial"/>
          <w:color w:val="666666"/>
          <w:kern w:val="0"/>
          <w:sz w:val="28"/>
          <w:szCs w:val="28"/>
        </w:rPr>
        <w:t>月</w:t>
      </w:r>
      <w:r w:rsidRPr="004E19D4">
        <w:rPr>
          <w:rFonts w:ascii="Arial" w:eastAsia="宋体" w:hAnsi="Arial" w:cs="Arial"/>
          <w:color w:val="666666"/>
          <w:kern w:val="0"/>
          <w:sz w:val="28"/>
          <w:szCs w:val="28"/>
        </w:rPr>
        <w:t>31</w:t>
      </w:r>
      <w:r w:rsidRPr="004E19D4">
        <w:rPr>
          <w:rFonts w:ascii="Arial" w:eastAsia="宋体" w:hAnsi="Arial" w:cs="Arial"/>
          <w:color w:val="666666"/>
          <w:kern w:val="0"/>
          <w:sz w:val="28"/>
          <w:szCs w:val="28"/>
        </w:rPr>
        <w:t>日）。凡未按期派出者，其留学资格将自动取消。未经批准放弃资格或不按期派出者，</w:t>
      </w:r>
      <w:r w:rsidRPr="004E19D4">
        <w:rPr>
          <w:rFonts w:ascii="Arial" w:eastAsia="宋体" w:hAnsi="Arial" w:cs="Arial"/>
          <w:color w:val="666666"/>
          <w:kern w:val="0"/>
          <w:sz w:val="28"/>
          <w:szCs w:val="28"/>
        </w:rPr>
        <w:t>5</w:t>
      </w:r>
      <w:r w:rsidRPr="004E19D4">
        <w:rPr>
          <w:rFonts w:ascii="Arial" w:eastAsia="宋体" w:hAnsi="Arial" w:cs="Arial"/>
          <w:color w:val="666666"/>
          <w:kern w:val="0"/>
          <w:sz w:val="28"/>
          <w:szCs w:val="28"/>
        </w:rPr>
        <w:t>年内不得再申请国家公派出国留学。经国家留学基金委批准放弃留学资格者，</w:t>
      </w:r>
      <w:r w:rsidRPr="004E19D4">
        <w:rPr>
          <w:rFonts w:ascii="Arial" w:eastAsia="宋体" w:hAnsi="Arial" w:cs="Arial"/>
          <w:color w:val="666666"/>
          <w:kern w:val="0"/>
          <w:sz w:val="28"/>
          <w:szCs w:val="28"/>
        </w:rPr>
        <w:t>2</w:t>
      </w:r>
      <w:r w:rsidRPr="004E19D4">
        <w:rPr>
          <w:rFonts w:ascii="Arial" w:eastAsia="宋体" w:hAnsi="Arial" w:cs="Arial"/>
          <w:color w:val="666666"/>
          <w:kern w:val="0"/>
          <w:sz w:val="28"/>
          <w:szCs w:val="28"/>
        </w:rPr>
        <w:t>年内不得再申请国家公派出国留学。</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color w:val="666666"/>
          <w:kern w:val="0"/>
          <w:sz w:val="28"/>
          <w:szCs w:val="28"/>
        </w:rPr>
        <w:t>国家留学基金委原则上不受理变更留学国别、变更留学单位、变更留学期限及延期派出的申请。</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第二十六</w:t>
      </w:r>
      <w:r w:rsidRPr="004E19D4">
        <w:rPr>
          <w:rFonts w:ascii="Arial" w:eastAsia="宋体" w:hAnsi="Arial" w:cs="Arial"/>
          <w:color w:val="666666"/>
          <w:kern w:val="0"/>
          <w:sz w:val="28"/>
          <w:szCs w:val="28"/>
        </w:rPr>
        <w:t>条</w:t>
      </w:r>
      <w:r w:rsidRPr="004E19D4">
        <w:rPr>
          <w:rFonts w:ascii="Arial" w:eastAsia="宋体" w:hAnsi="Arial" w:cs="Arial"/>
          <w:color w:val="666666"/>
          <w:kern w:val="0"/>
          <w:sz w:val="28"/>
          <w:szCs w:val="28"/>
        </w:rPr>
        <w:t xml:space="preserve"> </w:t>
      </w:r>
      <w:r w:rsidRPr="004E19D4">
        <w:rPr>
          <w:rFonts w:ascii="Arial" w:eastAsia="宋体" w:hAnsi="Arial" w:cs="Arial"/>
          <w:color w:val="666666"/>
          <w:kern w:val="0"/>
          <w:sz w:val="28"/>
          <w:szCs w:val="28"/>
        </w:rPr>
        <w:t>留学人员在到相关留学服务机构办理签证、预定机票等排出手续前，须登录国家公派留学管理信息平台</w:t>
      </w:r>
      <w:r w:rsidRPr="004E19D4">
        <w:rPr>
          <w:rFonts w:ascii="Arial" w:eastAsia="宋体" w:hAnsi="Arial" w:cs="Arial"/>
          <w:color w:val="666666"/>
          <w:kern w:val="0"/>
          <w:sz w:val="28"/>
          <w:szCs w:val="28"/>
        </w:rPr>
        <w:lastRenderedPageBreak/>
        <w:t>（</w:t>
      </w:r>
      <w:r w:rsidRPr="004E19D4">
        <w:rPr>
          <w:rFonts w:ascii="Arial" w:eastAsia="宋体" w:hAnsi="Arial" w:cs="Arial"/>
          <w:color w:val="666666"/>
          <w:kern w:val="0"/>
          <w:sz w:val="28"/>
          <w:szCs w:val="28"/>
        </w:rPr>
        <w:t>http://apply.csc.edu.cn</w:t>
      </w:r>
      <w:r w:rsidRPr="004E19D4">
        <w:rPr>
          <w:rFonts w:ascii="Arial" w:eastAsia="宋体" w:hAnsi="Arial" w:cs="Arial"/>
          <w:color w:val="666666"/>
          <w:kern w:val="0"/>
          <w:sz w:val="28"/>
          <w:szCs w:val="28"/>
        </w:rPr>
        <w:t>）查阅是否需要办理《同意办理派出手续的函》及办理方式。如遇问题，请按录取国别或地区联系欧洲事务部、亚非事务部、美大事务部，科研团队及由基金委统一联系成班派出的录取人员请联系法律与项目部（联系方式请登录</w:t>
      </w:r>
      <w:r w:rsidRPr="004E19D4">
        <w:rPr>
          <w:rFonts w:ascii="Arial" w:eastAsia="宋体" w:hAnsi="Arial" w:cs="Arial"/>
          <w:color w:val="666666"/>
          <w:kern w:val="0"/>
          <w:sz w:val="28"/>
          <w:szCs w:val="28"/>
        </w:rPr>
        <w:t>www.csc.edu.cn</w:t>
      </w:r>
      <w:r w:rsidRPr="004E19D4">
        <w:rPr>
          <w:rFonts w:ascii="Arial" w:eastAsia="宋体" w:hAnsi="Arial" w:cs="Arial"/>
          <w:color w:val="666666"/>
          <w:kern w:val="0"/>
          <w:sz w:val="28"/>
          <w:szCs w:val="28"/>
        </w:rPr>
        <w:t>，浏览</w:t>
      </w:r>
      <w:r w:rsidRPr="004E19D4">
        <w:rPr>
          <w:rFonts w:ascii="Arial" w:eastAsia="宋体" w:hAnsi="Arial" w:cs="Arial"/>
          <w:color w:val="666666"/>
          <w:kern w:val="0"/>
          <w:sz w:val="28"/>
          <w:szCs w:val="28"/>
        </w:rPr>
        <w:t>“</w:t>
      </w:r>
      <w:r w:rsidRPr="004E19D4">
        <w:rPr>
          <w:rFonts w:ascii="Arial" w:eastAsia="宋体" w:hAnsi="Arial" w:cs="Arial"/>
          <w:color w:val="666666"/>
          <w:kern w:val="0"/>
          <w:sz w:val="28"/>
          <w:szCs w:val="28"/>
        </w:rPr>
        <w:t>基金委机构设置</w:t>
      </w:r>
      <w:r w:rsidRPr="004E19D4">
        <w:rPr>
          <w:rFonts w:ascii="Arial" w:eastAsia="宋体" w:hAnsi="Arial" w:cs="Arial"/>
          <w:color w:val="666666"/>
          <w:kern w:val="0"/>
          <w:sz w:val="28"/>
          <w:szCs w:val="28"/>
        </w:rPr>
        <w:t>”</w:t>
      </w:r>
      <w:r w:rsidRPr="004E19D4">
        <w:rPr>
          <w:rFonts w:ascii="Arial" w:eastAsia="宋体" w:hAnsi="Arial" w:cs="Arial"/>
          <w:color w:val="666666"/>
          <w:kern w:val="0"/>
          <w:sz w:val="28"/>
          <w:szCs w:val="28"/>
        </w:rPr>
        <w:t>查询）。</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第二十七条</w:t>
      </w:r>
      <w:r w:rsidRPr="004E19D4">
        <w:rPr>
          <w:rFonts w:ascii="Arial" w:eastAsia="宋体" w:hAnsi="Arial" w:cs="Arial"/>
          <w:b/>
          <w:bCs/>
          <w:color w:val="666666"/>
          <w:kern w:val="0"/>
          <w:sz w:val="28"/>
          <w:szCs w:val="28"/>
        </w:rPr>
        <w:t> </w:t>
      </w:r>
      <w:r w:rsidRPr="004E19D4">
        <w:rPr>
          <w:rFonts w:ascii="Arial" w:eastAsia="宋体" w:hAnsi="Arial" w:cs="Arial"/>
          <w:color w:val="666666"/>
          <w:kern w:val="0"/>
          <w:sz w:val="28"/>
          <w:szCs w:val="28"/>
        </w:rPr>
        <w:t>在为留学人员办理派出手续时，推选单位及留学服务机构应按要求认真审核留学人员的留学国别、留学单位、留学期限等信息。</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第二十八条</w:t>
      </w:r>
      <w:r w:rsidRPr="004E19D4">
        <w:rPr>
          <w:rFonts w:ascii="Arial" w:eastAsia="宋体" w:hAnsi="Arial" w:cs="Arial"/>
          <w:b/>
          <w:bCs/>
          <w:color w:val="666666"/>
          <w:kern w:val="0"/>
          <w:sz w:val="28"/>
          <w:szCs w:val="28"/>
        </w:rPr>
        <w:t> </w:t>
      </w:r>
      <w:r w:rsidRPr="004E19D4">
        <w:rPr>
          <w:rFonts w:ascii="Arial" w:eastAsia="宋体" w:hAnsi="Arial" w:cs="Arial"/>
          <w:color w:val="666666"/>
          <w:kern w:val="0"/>
          <w:sz w:val="28"/>
          <w:szCs w:val="28"/>
        </w:rPr>
        <w:t>对留学人员的管理实行</w:t>
      </w:r>
      <w:r w:rsidRPr="004E19D4">
        <w:rPr>
          <w:rFonts w:ascii="Arial" w:eastAsia="宋体" w:hAnsi="Arial" w:cs="Arial"/>
          <w:color w:val="666666"/>
          <w:kern w:val="0"/>
          <w:sz w:val="28"/>
          <w:szCs w:val="28"/>
        </w:rPr>
        <w:t>“</w:t>
      </w:r>
      <w:r w:rsidRPr="004E19D4">
        <w:rPr>
          <w:rFonts w:ascii="Arial" w:eastAsia="宋体" w:hAnsi="Arial" w:cs="Arial"/>
          <w:color w:val="666666"/>
          <w:kern w:val="0"/>
          <w:sz w:val="28"/>
          <w:szCs w:val="28"/>
        </w:rPr>
        <w:t>签约派出、违约赔偿</w:t>
      </w:r>
      <w:r w:rsidRPr="004E19D4">
        <w:rPr>
          <w:rFonts w:ascii="Arial" w:eastAsia="宋体" w:hAnsi="Arial" w:cs="Arial"/>
          <w:color w:val="666666"/>
          <w:kern w:val="0"/>
          <w:sz w:val="28"/>
          <w:szCs w:val="28"/>
        </w:rPr>
        <w:t>”</w:t>
      </w:r>
      <w:r w:rsidRPr="004E19D4">
        <w:rPr>
          <w:rFonts w:ascii="Arial" w:eastAsia="宋体" w:hAnsi="Arial" w:cs="Arial"/>
          <w:color w:val="666666"/>
          <w:kern w:val="0"/>
          <w:sz w:val="28"/>
          <w:szCs w:val="28"/>
        </w:rPr>
        <w:t>的办法。留学人员派出前须与国家留学基金委签订《资助出国留学协议书》并办理公证、交存保证金后派出。为方便留学人员了解国家留学基金资助出国留学的有关规定，指导签订和公证《资助出国留学协议书》，办理护照、签证、交存保证金等派出手续，国家留学基金委编写了《出国留学人员须知》，请登录国家留学网（</w:t>
      </w:r>
      <w:r w:rsidRPr="004E19D4">
        <w:rPr>
          <w:rFonts w:ascii="Arial" w:eastAsia="宋体" w:hAnsi="Arial" w:cs="Arial"/>
          <w:color w:val="666666"/>
          <w:kern w:val="0"/>
          <w:sz w:val="28"/>
          <w:szCs w:val="28"/>
        </w:rPr>
        <w:t>http://www.csc.edu.cn</w:t>
      </w:r>
      <w:r w:rsidRPr="004E19D4">
        <w:rPr>
          <w:rFonts w:ascii="Arial" w:eastAsia="宋体" w:hAnsi="Arial" w:cs="Arial"/>
          <w:color w:val="666666"/>
          <w:kern w:val="0"/>
          <w:sz w:val="28"/>
          <w:szCs w:val="28"/>
        </w:rPr>
        <w:t>）认真阅读并按要求执行。</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第二十九条</w:t>
      </w:r>
      <w:r w:rsidRPr="004E19D4">
        <w:rPr>
          <w:rFonts w:ascii="Arial" w:eastAsia="宋体" w:hAnsi="Arial" w:cs="Arial"/>
          <w:b/>
          <w:bCs/>
          <w:color w:val="666666"/>
          <w:kern w:val="0"/>
          <w:sz w:val="28"/>
          <w:szCs w:val="28"/>
        </w:rPr>
        <w:t> </w:t>
      </w:r>
      <w:r w:rsidRPr="004E19D4">
        <w:rPr>
          <w:rFonts w:ascii="Arial" w:eastAsia="宋体" w:hAnsi="Arial" w:cs="Arial"/>
          <w:color w:val="666666"/>
          <w:kern w:val="0"/>
          <w:sz w:val="28"/>
          <w:szCs w:val="28"/>
        </w:rPr>
        <w:t>按照《资助出国留学协议书》规定，留学人员自抵达留学所在国后十日内须凭《国家留学基金资助出国留学资格证书》、《国家公派留学人员报到证明》向中国</w:t>
      </w:r>
      <w:proofErr w:type="gramStart"/>
      <w:r w:rsidRPr="004E19D4">
        <w:rPr>
          <w:rFonts w:ascii="Arial" w:eastAsia="宋体" w:hAnsi="Arial" w:cs="Arial"/>
          <w:color w:val="666666"/>
          <w:kern w:val="0"/>
          <w:sz w:val="28"/>
          <w:szCs w:val="28"/>
        </w:rPr>
        <w:t>驻留学所在</w:t>
      </w:r>
      <w:proofErr w:type="gramEnd"/>
      <w:r w:rsidRPr="004E19D4">
        <w:rPr>
          <w:rFonts w:ascii="Arial" w:eastAsia="宋体" w:hAnsi="Arial" w:cs="Arial"/>
          <w:color w:val="666666"/>
          <w:kern w:val="0"/>
          <w:sz w:val="28"/>
          <w:szCs w:val="28"/>
        </w:rPr>
        <w:t>国使（领）</w:t>
      </w:r>
      <w:proofErr w:type="gramStart"/>
      <w:r w:rsidRPr="004E19D4">
        <w:rPr>
          <w:rFonts w:ascii="Arial" w:eastAsia="宋体" w:hAnsi="Arial" w:cs="Arial"/>
          <w:color w:val="666666"/>
          <w:kern w:val="0"/>
          <w:sz w:val="28"/>
          <w:szCs w:val="28"/>
        </w:rPr>
        <w:t>馆办理</w:t>
      </w:r>
      <w:proofErr w:type="gramEnd"/>
      <w:r w:rsidRPr="004E19D4">
        <w:rPr>
          <w:rFonts w:ascii="Arial" w:eastAsia="宋体" w:hAnsi="Arial" w:cs="Arial"/>
          <w:color w:val="666666"/>
          <w:kern w:val="0"/>
          <w:sz w:val="28"/>
          <w:szCs w:val="28"/>
        </w:rPr>
        <w:t>报到手续后方可享受国家留学基金资助。</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第三十条</w:t>
      </w:r>
      <w:r w:rsidRPr="004E19D4">
        <w:rPr>
          <w:rFonts w:ascii="Arial" w:eastAsia="宋体" w:hAnsi="Arial" w:cs="Arial"/>
          <w:b/>
          <w:bCs/>
          <w:color w:val="666666"/>
          <w:kern w:val="0"/>
          <w:sz w:val="28"/>
          <w:szCs w:val="28"/>
        </w:rPr>
        <w:t> </w:t>
      </w:r>
      <w:r w:rsidRPr="004E19D4">
        <w:rPr>
          <w:rFonts w:ascii="Arial" w:eastAsia="宋体" w:hAnsi="Arial" w:cs="Arial"/>
          <w:color w:val="666666"/>
          <w:kern w:val="0"/>
          <w:sz w:val="28"/>
          <w:szCs w:val="28"/>
        </w:rPr>
        <w:t>留学人员在国外留学期间，应遵守所在国法律法规、国家留学基金资助出国留学人员的有关规定及《资助出国留学协议书》</w:t>
      </w:r>
      <w:r w:rsidRPr="004E19D4">
        <w:rPr>
          <w:rFonts w:ascii="Arial" w:eastAsia="宋体" w:hAnsi="Arial" w:cs="Arial"/>
          <w:color w:val="666666"/>
          <w:kern w:val="0"/>
          <w:sz w:val="28"/>
          <w:szCs w:val="28"/>
        </w:rPr>
        <w:lastRenderedPageBreak/>
        <w:t>的有关约定，自觉接受国内推选单位和驻外使（领）馆的管理，每</w:t>
      </w:r>
      <w:r w:rsidRPr="004E19D4">
        <w:rPr>
          <w:rFonts w:ascii="Arial" w:eastAsia="宋体" w:hAnsi="Arial" w:cs="Arial"/>
          <w:color w:val="666666"/>
          <w:kern w:val="0"/>
          <w:sz w:val="28"/>
          <w:szCs w:val="28"/>
        </w:rPr>
        <w:t>3</w:t>
      </w:r>
      <w:r w:rsidRPr="004E19D4">
        <w:rPr>
          <w:rFonts w:ascii="Arial" w:eastAsia="宋体" w:hAnsi="Arial" w:cs="Arial"/>
          <w:color w:val="666666"/>
          <w:kern w:val="0"/>
          <w:sz w:val="28"/>
          <w:szCs w:val="28"/>
        </w:rPr>
        <w:t>个月向推选单位提交研修报告及国外合作者鉴定。</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第三十一条</w:t>
      </w:r>
      <w:r w:rsidRPr="004E19D4">
        <w:rPr>
          <w:rFonts w:ascii="Arial" w:eastAsia="宋体" w:hAnsi="Arial" w:cs="Arial"/>
          <w:b/>
          <w:bCs/>
          <w:color w:val="666666"/>
          <w:kern w:val="0"/>
          <w:sz w:val="28"/>
          <w:szCs w:val="28"/>
        </w:rPr>
        <w:t> </w:t>
      </w:r>
      <w:r w:rsidRPr="004E19D4">
        <w:rPr>
          <w:rFonts w:ascii="Arial" w:eastAsia="宋体" w:hAnsi="Arial" w:cs="Arial"/>
          <w:color w:val="666666"/>
          <w:kern w:val="0"/>
          <w:sz w:val="28"/>
          <w:szCs w:val="28"/>
        </w:rPr>
        <w:t>留学人员应按协议约定完成所制定的研修计划及国内推选单位提出的任务和要求，履行按期回国回省回原单位服务的义务。留学人员回国后须以适当形式向推选单位汇报留学成果。</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color w:val="666666"/>
          <w:kern w:val="0"/>
          <w:sz w:val="28"/>
          <w:szCs w:val="28"/>
        </w:rPr>
        <w:t>留学人员须认真填写《回国报到提取保证金证明表》中</w:t>
      </w:r>
      <w:r w:rsidRPr="004E19D4">
        <w:rPr>
          <w:rFonts w:ascii="Arial" w:eastAsia="宋体" w:hAnsi="Arial" w:cs="Arial"/>
          <w:color w:val="666666"/>
          <w:kern w:val="0"/>
          <w:sz w:val="28"/>
          <w:szCs w:val="28"/>
        </w:rPr>
        <w:t>“</w:t>
      </w:r>
      <w:r w:rsidRPr="004E19D4">
        <w:rPr>
          <w:rFonts w:ascii="Arial" w:eastAsia="宋体" w:hAnsi="Arial" w:cs="Arial"/>
          <w:color w:val="666666"/>
          <w:kern w:val="0"/>
          <w:sz w:val="28"/>
          <w:szCs w:val="28"/>
        </w:rPr>
        <w:t>留学总结及学术成果报告要点</w:t>
      </w:r>
      <w:r w:rsidRPr="004E19D4">
        <w:rPr>
          <w:rFonts w:ascii="Arial" w:eastAsia="宋体" w:hAnsi="Arial" w:cs="Arial"/>
          <w:color w:val="666666"/>
          <w:kern w:val="0"/>
          <w:sz w:val="28"/>
          <w:szCs w:val="28"/>
        </w:rPr>
        <w:t>”</w:t>
      </w:r>
      <w:r w:rsidRPr="004E19D4">
        <w:rPr>
          <w:rFonts w:ascii="Arial" w:eastAsia="宋体" w:hAnsi="Arial" w:cs="Arial"/>
          <w:color w:val="666666"/>
          <w:kern w:val="0"/>
          <w:sz w:val="28"/>
          <w:szCs w:val="28"/>
        </w:rPr>
        <w:t>一项，并提交邀请方出具的评价意见。</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第三十二条</w:t>
      </w:r>
      <w:r w:rsidRPr="004E19D4">
        <w:rPr>
          <w:rFonts w:ascii="Arial" w:eastAsia="宋体" w:hAnsi="Arial" w:cs="Arial"/>
          <w:b/>
          <w:bCs/>
          <w:color w:val="666666"/>
          <w:kern w:val="0"/>
          <w:sz w:val="28"/>
          <w:szCs w:val="28"/>
        </w:rPr>
        <w:t> </w:t>
      </w:r>
      <w:r w:rsidRPr="004E19D4">
        <w:rPr>
          <w:rFonts w:ascii="Arial" w:eastAsia="宋体" w:hAnsi="Arial" w:cs="Arial"/>
          <w:color w:val="666666"/>
          <w:kern w:val="0"/>
          <w:sz w:val="28"/>
          <w:szCs w:val="28"/>
        </w:rPr>
        <w:t>推选单位应对留学人员加强目标和过程管理，具体工作应有专门机构和人员负责。在留学人员录取后，推选单位应合理安排其工作，保证按期派出，并及时将未派出人员名单及原因函告国家留学基金委；在留学人员派出前，应进行行前教育，对其国外研修计划提出明确要求，并指导、协助其办理出国手续；在留学人员派出后，应加强对其指导和检查，保持定期联系，协助国家留学基金委和驻外使（领）</w:t>
      </w:r>
      <w:proofErr w:type="gramStart"/>
      <w:r w:rsidRPr="004E19D4">
        <w:rPr>
          <w:rFonts w:ascii="Arial" w:eastAsia="宋体" w:hAnsi="Arial" w:cs="Arial"/>
          <w:color w:val="666666"/>
          <w:kern w:val="0"/>
          <w:sz w:val="28"/>
          <w:szCs w:val="28"/>
        </w:rPr>
        <w:t>馆做好</w:t>
      </w:r>
      <w:proofErr w:type="gramEnd"/>
      <w:r w:rsidRPr="004E19D4">
        <w:rPr>
          <w:rFonts w:ascii="Arial" w:eastAsia="宋体" w:hAnsi="Arial" w:cs="Arial"/>
          <w:color w:val="666666"/>
          <w:kern w:val="0"/>
          <w:sz w:val="28"/>
          <w:szCs w:val="28"/>
        </w:rPr>
        <w:t>在外管理和按期回国工作；在留学人员回国后，应进行考核，确保留学效益。</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第三十三条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各地项目主管部门及推选单位应定期对省、市、自治区及本单位派出、回国情况以及取得的公派留学效益等情况进行总结，将总结报告连同典型事例等材料提交至国家留学基金委。</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lastRenderedPageBreak/>
        <w:t>第三十四条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留学人员与获得资助有关的论文、研究项目或科研成果在成文、发表、公开时，应注明</w:t>
      </w:r>
      <w:r w:rsidRPr="004E19D4">
        <w:rPr>
          <w:rFonts w:ascii="Arial" w:eastAsia="宋体" w:hAnsi="Arial" w:cs="Arial"/>
          <w:color w:val="666666"/>
          <w:kern w:val="0"/>
          <w:sz w:val="28"/>
          <w:szCs w:val="28"/>
        </w:rPr>
        <w:t>“</w:t>
      </w:r>
      <w:r w:rsidRPr="004E19D4">
        <w:rPr>
          <w:rFonts w:ascii="Arial" w:eastAsia="宋体" w:hAnsi="Arial" w:cs="Arial"/>
          <w:color w:val="666666"/>
          <w:kern w:val="0"/>
          <w:sz w:val="28"/>
          <w:szCs w:val="28"/>
        </w:rPr>
        <w:t>本研究</w:t>
      </w:r>
      <w:r w:rsidRPr="004E19D4">
        <w:rPr>
          <w:rFonts w:ascii="Arial" w:eastAsia="宋体" w:hAnsi="Arial" w:cs="Arial"/>
          <w:color w:val="666666"/>
          <w:kern w:val="0"/>
          <w:sz w:val="28"/>
          <w:szCs w:val="28"/>
        </w:rPr>
        <w:t>/</w:t>
      </w:r>
      <w:r w:rsidRPr="004E19D4">
        <w:rPr>
          <w:rFonts w:ascii="Arial" w:eastAsia="宋体" w:hAnsi="Arial" w:cs="Arial"/>
          <w:color w:val="666666"/>
          <w:kern w:val="0"/>
          <w:sz w:val="28"/>
          <w:szCs w:val="28"/>
        </w:rPr>
        <w:t>成果</w:t>
      </w:r>
      <w:r w:rsidRPr="004E19D4">
        <w:rPr>
          <w:rFonts w:ascii="Arial" w:eastAsia="宋体" w:hAnsi="Arial" w:cs="Arial"/>
          <w:color w:val="666666"/>
          <w:kern w:val="0"/>
          <w:sz w:val="28"/>
          <w:szCs w:val="28"/>
        </w:rPr>
        <w:t>/</w:t>
      </w:r>
      <w:r w:rsidRPr="004E19D4">
        <w:rPr>
          <w:rFonts w:ascii="Arial" w:eastAsia="宋体" w:hAnsi="Arial" w:cs="Arial"/>
          <w:color w:val="666666"/>
          <w:kern w:val="0"/>
          <w:sz w:val="28"/>
          <w:szCs w:val="28"/>
        </w:rPr>
        <w:t>论文得到国家留学基金资助</w:t>
      </w:r>
      <w:r w:rsidRPr="004E19D4">
        <w:rPr>
          <w:rFonts w:ascii="Arial" w:eastAsia="宋体" w:hAnsi="Arial" w:cs="Arial"/>
          <w:color w:val="666666"/>
          <w:kern w:val="0"/>
          <w:sz w:val="28"/>
          <w:szCs w:val="28"/>
        </w:rPr>
        <w:t>”</w:t>
      </w:r>
      <w:r w:rsidRPr="004E19D4">
        <w:rPr>
          <w:rFonts w:ascii="Arial" w:eastAsia="宋体" w:hAnsi="Arial" w:cs="Arial"/>
          <w:color w:val="666666"/>
          <w:kern w:val="0"/>
          <w:sz w:val="28"/>
          <w:szCs w:val="28"/>
        </w:rPr>
        <w:t>。</w:t>
      </w:r>
    </w:p>
    <w:p w:rsidR="004E19D4" w:rsidRPr="004E19D4" w:rsidRDefault="004E19D4" w:rsidP="004E19D4">
      <w:pPr>
        <w:widowControl/>
        <w:spacing w:before="240" w:after="240" w:line="330" w:lineRule="atLeast"/>
        <w:ind w:firstLine="480"/>
        <w:jc w:val="center"/>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第六章</w:t>
      </w:r>
      <w:r w:rsidRPr="004E19D4">
        <w:rPr>
          <w:rFonts w:ascii="Arial" w:eastAsia="宋体" w:hAnsi="Arial" w:cs="Arial"/>
          <w:b/>
          <w:bCs/>
          <w:color w:val="666666"/>
          <w:kern w:val="0"/>
          <w:sz w:val="28"/>
          <w:szCs w:val="28"/>
        </w:rPr>
        <w:t>  </w:t>
      </w:r>
      <w:r w:rsidRPr="004E19D4">
        <w:rPr>
          <w:rFonts w:ascii="Arial" w:eastAsia="宋体" w:hAnsi="Arial" w:cs="Arial"/>
          <w:b/>
          <w:bCs/>
          <w:color w:val="666666"/>
          <w:kern w:val="0"/>
          <w:sz w:val="28"/>
          <w:szCs w:val="28"/>
        </w:rPr>
        <w:t>附则</w:t>
      </w:r>
    </w:p>
    <w:p w:rsidR="004E19D4" w:rsidRPr="004E19D4" w:rsidRDefault="004E19D4" w:rsidP="004E19D4">
      <w:pPr>
        <w:widowControl/>
        <w:spacing w:before="240" w:after="240" w:line="330" w:lineRule="atLeast"/>
        <w:ind w:firstLine="480"/>
        <w:jc w:val="left"/>
        <w:rPr>
          <w:rFonts w:ascii="Arial" w:eastAsia="宋体" w:hAnsi="Arial" w:cs="Arial"/>
          <w:color w:val="666666"/>
          <w:kern w:val="0"/>
          <w:sz w:val="28"/>
          <w:szCs w:val="28"/>
        </w:rPr>
      </w:pPr>
      <w:r w:rsidRPr="004E19D4">
        <w:rPr>
          <w:rFonts w:ascii="Arial" w:eastAsia="宋体" w:hAnsi="Arial" w:cs="Arial"/>
          <w:b/>
          <w:bCs/>
          <w:color w:val="666666"/>
          <w:kern w:val="0"/>
          <w:sz w:val="28"/>
          <w:szCs w:val="28"/>
        </w:rPr>
        <w:t>第三十五条</w:t>
      </w:r>
      <w:r w:rsidRPr="004E19D4">
        <w:rPr>
          <w:rFonts w:ascii="Arial" w:eastAsia="宋体" w:hAnsi="Arial" w:cs="Arial"/>
          <w:color w:val="666666"/>
          <w:kern w:val="0"/>
          <w:sz w:val="28"/>
          <w:szCs w:val="28"/>
        </w:rPr>
        <w:t>  </w:t>
      </w:r>
      <w:r w:rsidRPr="004E19D4">
        <w:rPr>
          <w:rFonts w:ascii="Arial" w:eastAsia="宋体" w:hAnsi="Arial" w:cs="Arial"/>
          <w:color w:val="666666"/>
          <w:kern w:val="0"/>
          <w:sz w:val="28"/>
          <w:szCs w:val="28"/>
        </w:rPr>
        <w:t>本办法自发布之日施行。</w:t>
      </w:r>
    </w:p>
    <w:p w:rsidR="00E311EE" w:rsidRPr="004E19D4" w:rsidRDefault="00E311EE">
      <w:pPr>
        <w:rPr>
          <w:sz w:val="28"/>
          <w:szCs w:val="28"/>
        </w:rPr>
      </w:pPr>
    </w:p>
    <w:sectPr w:rsidR="00E311EE" w:rsidRPr="004E19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142" w:rsidRDefault="00E26142" w:rsidP="004E19D4">
      <w:r>
        <w:separator/>
      </w:r>
    </w:p>
  </w:endnote>
  <w:endnote w:type="continuationSeparator" w:id="0">
    <w:p w:rsidR="00E26142" w:rsidRDefault="00E26142" w:rsidP="004E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142" w:rsidRDefault="00E26142" w:rsidP="004E19D4">
      <w:r>
        <w:separator/>
      </w:r>
    </w:p>
  </w:footnote>
  <w:footnote w:type="continuationSeparator" w:id="0">
    <w:p w:rsidR="00E26142" w:rsidRDefault="00E26142" w:rsidP="004E1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A6"/>
    <w:rsid w:val="00453684"/>
    <w:rsid w:val="004D1058"/>
    <w:rsid w:val="004E19D4"/>
    <w:rsid w:val="005470A6"/>
    <w:rsid w:val="00E26142"/>
    <w:rsid w:val="00E3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1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19D4"/>
    <w:rPr>
      <w:sz w:val="18"/>
      <w:szCs w:val="18"/>
    </w:rPr>
  </w:style>
  <w:style w:type="paragraph" w:styleId="a4">
    <w:name w:val="footer"/>
    <w:basedOn w:val="a"/>
    <w:link w:val="Char0"/>
    <w:uiPriority w:val="99"/>
    <w:unhideWhenUsed/>
    <w:rsid w:val="004E19D4"/>
    <w:pPr>
      <w:tabs>
        <w:tab w:val="center" w:pos="4153"/>
        <w:tab w:val="right" w:pos="8306"/>
      </w:tabs>
      <w:snapToGrid w:val="0"/>
      <w:jc w:val="left"/>
    </w:pPr>
    <w:rPr>
      <w:sz w:val="18"/>
      <w:szCs w:val="18"/>
    </w:rPr>
  </w:style>
  <w:style w:type="character" w:customStyle="1" w:styleId="Char0">
    <w:name w:val="页脚 Char"/>
    <w:basedOn w:val="a0"/>
    <w:link w:val="a4"/>
    <w:uiPriority w:val="99"/>
    <w:rsid w:val="004E19D4"/>
    <w:rPr>
      <w:sz w:val="18"/>
      <w:szCs w:val="18"/>
    </w:rPr>
  </w:style>
  <w:style w:type="paragraph" w:styleId="a5">
    <w:name w:val="Normal (Web)"/>
    <w:basedOn w:val="a"/>
    <w:uiPriority w:val="99"/>
    <w:unhideWhenUsed/>
    <w:rsid w:val="004E19D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E19D4"/>
  </w:style>
  <w:style w:type="character" w:styleId="a6">
    <w:name w:val="Strong"/>
    <w:basedOn w:val="a0"/>
    <w:uiPriority w:val="22"/>
    <w:qFormat/>
    <w:rsid w:val="004E19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1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19D4"/>
    <w:rPr>
      <w:sz w:val="18"/>
      <w:szCs w:val="18"/>
    </w:rPr>
  </w:style>
  <w:style w:type="paragraph" w:styleId="a4">
    <w:name w:val="footer"/>
    <w:basedOn w:val="a"/>
    <w:link w:val="Char0"/>
    <w:uiPriority w:val="99"/>
    <w:unhideWhenUsed/>
    <w:rsid w:val="004E19D4"/>
    <w:pPr>
      <w:tabs>
        <w:tab w:val="center" w:pos="4153"/>
        <w:tab w:val="right" w:pos="8306"/>
      </w:tabs>
      <w:snapToGrid w:val="0"/>
      <w:jc w:val="left"/>
    </w:pPr>
    <w:rPr>
      <w:sz w:val="18"/>
      <w:szCs w:val="18"/>
    </w:rPr>
  </w:style>
  <w:style w:type="character" w:customStyle="1" w:styleId="Char0">
    <w:name w:val="页脚 Char"/>
    <w:basedOn w:val="a0"/>
    <w:link w:val="a4"/>
    <w:uiPriority w:val="99"/>
    <w:rsid w:val="004E19D4"/>
    <w:rPr>
      <w:sz w:val="18"/>
      <w:szCs w:val="18"/>
    </w:rPr>
  </w:style>
  <w:style w:type="paragraph" w:styleId="a5">
    <w:name w:val="Normal (Web)"/>
    <w:basedOn w:val="a"/>
    <w:uiPriority w:val="99"/>
    <w:unhideWhenUsed/>
    <w:rsid w:val="004E19D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E19D4"/>
  </w:style>
  <w:style w:type="character" w:styleId="a6">
    <w:name w:val="Strong"/>
    <w:basedOn w:val="a0"/>
    <w:uiPriority w:val="22"/>
    <w:qFormat/>
    <w:rsid w:val="004E19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黎应飞</dc:creator>
  <cp:keywords/>
  <dc:description/>
  <cp:lastModifiedBy>黎应飞</cp:lastModifiedBy>
  <cp:revision>3</cp:revision>
  <dcterms:created xsi:type="dcterms:W3CDTF">2015-03-03T02:22:00Z</dcterms:created>
  <dcterms:modified xsi:type="dcterms:W3CDTF">2015-03-03T02:33:00Z</dcterms:modified>
</cp:coreProperties>
</file>